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47F4" w14:textId="77777777" w:rsidR="00CD48B0" w:rsidRPr="00523801" w:rsidRDefault="00CD48B0" w:rsidP="00CD48B0">
      <w:pPr>
        <w:jc w:val="center"/>
        <w:rPr>
          <w:rFonts w:ascii="Calibri" w:hAnsi="Calibri"/>
          <w:b/>
          <w:smallCaps/>
          <w:sz w:val="22"/>
          <w:szCs w:val="22"/>
        </w:rPr>
      </w:pPr>
      <w:r w:rsidRPr="00523801">
        <w:rPr>
          <w:rFonts w:ascii="Calibri" w:hAnsi="Calibri"/>
          <w:b/>
          <w:smallCaps/>
          <w:sz w:val="22"/>
          <w:szCs w:val="22"/>
        </w:rPr>
        <w:t xml:space="preserve">Exhibit C – </w:t>
      </w:r>
      <w:r>
        <w:rPr>
          <w:rFonts w:ascii="Calibri" w:hAnsi="Calibri"/>
          <w:b/>
          <w:smallCaps/>
          <w:sz w:val="22"/>
          <w:szCs w:val="22"/>
        </w:rPr>
        <w:t>Bid Price</w:t>
      </w:r>
    </w:p>
    <w:p w14:paraId="596E6489" w14:textId="77777777" w:rsidR="00CD48B0" w:rsidRPr="00F818EE" w:rsidRDefault="00CD48B0" w:rsidP="00CD48B0">
      <w:pPr>
        <w:jc w:val="both"/>
        <w:rPr>
          <w:rFonts w:ascii="Calibri" w:hAnsi="Calibri"/>
          <w:sz w:val="22"/>
          <w:szCs w:val="22"/>
        </w:rPr>
      </w:pPr>
    </w:p>
    <w:p w14:paraId="3D5BFCA8" w14:textId="77777777" w:rsidR="00CD48B0" w:rsidRDefault="00CD48B0" w:rsidP="00CD48B0">
      <w:pPr>
        <w:rPr>
          <w:rFonts w:ascii="Calibri" w:hAnsi="Calibri"/>
          <w:sz w:val="22"/>
          <w:szCs w:val="22"/>
        </w:rPr>
      </w:pPr>
    </w:p>
    <w:p w14:paraId="0CF88862" w14:textId="1C3B28C1" w:rsidR="00CD48B0" w:rsidRDefault="00CD48B0" w:rsidP="00CD48B0">
      <w:pPr>
        <w:rPr>
          <w:rFonts w:ascii="Calibri" w:hAnsi="Calibri" w:cs="Arial"/>
          <w:sz w:val="22"/>
          <w:szCs w:val="22"/>
        </w:rPr>
      </w:pPr>
      <w:r>
        <w:rPr>
          <w:rFonts w:ascii="Calibri" w:hAnsi="Calibri"/>
          <w:sz w:val="22"/>
          <w:szCs w:val="22"/>
        </w:rPr>
        <w:t xml:space="preserve">Note:  As set forth above, Bidder must complete and return </w:t>
      </w:r>
      <w:r w:rsidRPr="004F34A8">
        <w:rPr>
          <w:rFonts w:ascii="Calibri" w:hAnsi="Calibri"/>
          <w:i/>
          <w:sz w:val="22"/>
          <w:szCs w:val="22"/>
        </w:rPr>
        <w:t>Exhibit </w:t>
      </w:r>
      <w:r>
        <w:rPr>
          <w:rFonts w:ascii="Calibri" w:hAnsi="Calibri"/>
          <w:i/>
          <w:sz w:val="22"/>
          <w:szCs w:val="22"/>
        </w:rPr>
        <w:t>C</w:t>
      </w:r>
      <w:r w:rsidRPr="004F34A8">
        <w:rPr>
          <w:rFonts w:ascii="Calibri" w:hAnsi="Calibri"/>
          <w:i/>
          <w:sz w:val="22"/>
          <w:szCs w:val="22"/>
        </w:rPr>
        <w:t xml:space="preserve"> – Bid</w:t>
      </w:r>
      <w:r>
        <w:rPr>
          <w:rFonts w:ascii="Calibri" w:hAnsi="Calibri"/>
          <w:i/>
          <w:sz w:val="22"/>
          <w:szCs w:val="22"/>
        </w:rPr>
        <w:t xml:space="preserve"> </w:t>
      </w:r>
      <w:r w:rsidRPr="004F4D6B">
        <w:rPr>
          <w:rFonts w:ascii="Calibri" w:hAnsi="Calibri"/>
          <w:i/>
          <w:sz w:val="22"/>
          <w:szCs w:val="22"/>
        </w:rPr>
        <w:t>Price</w:t>
      </w:r>
      <w:r w:rsidRPr="004F4D6B">
        <w:rPr>
          <w:rFonts w:ascii="Calibri" w:hAnsi="Calibri"/>
          <w:sz w:val="22"/>
          <w:szCs w:val="22"/>
        </w:rPr>
        <w:t xml:space="preserve"> to </w:t>
      </w:r>
      <w:r>
        <w:rPr>
          <w:rFonts w:ascii="Calibri" w:hAnsi="Calibri"/>
          <w:sz w:val="22"/>
          <w:szCs w:val="22"/>
        </w:rPr>
        <w:t>WaTech.</w:t>
      </w:r>
    </w:p>
    <w:p w14:paraId="3594D8CA" w14:textId="77777777" w:rsidR="00CD48B0" w:rsidRDefault="00CD48B0" w:rsidP="00CD48B0">
      <w:pPr>
        <w:rPr>
          <w:rFonts w:ascii="Calibri" w:hAnsi="Calibri" w:cs="Arial"/>
          <w:sz w:val="22"/>
          <w:szCs w:val="22"/>
        </w:rPr>
      </w:pPr>
    </w:p>
    <w:p w14:paraId="2A4D9846" w14:textId="1F8DD187" w:rsidR="00CD48B0" w:rsidRDefault="00CD48B0" w:rsidP="00CD48B0">
      <w:pPr>
        <w:pStyle w:val="Section2Text"/>
        <w:ind w:left="0"/>
        <w:rPr>
          <w:rFonts w:asciiTheme="minorHAnsi" w:hAnsiTheme="minorHAnsi"/>
          <w:sz w:val="22"/>
          <w:szCs w:val="22"/>
        </w:rPr>
      </w:pPr>
      <w:r>
        <w:rPr>
          <w:rFonts w:asciiTheme="minorHAnsi" w:hAnsiTheme="minorHAnsi"/>
          <w:sz w:val="22"/>
          <w:szCs w:val="22"/>
        </w:rPr>
        <w:t>P</w:t>
      </w:r>
      <w:r w:rsidRPr="00954858">
        <w:rPr>
          <w:rFonts w:asciiTheme="minorHAnsi" w:hAnsiTheme="minorHAnsi"/>
          <w:sz w:val="22"/>
          <w:szCs w:val="22"/>
        </w:rPr>
        <w:t>er Master Contract 08215, bidders may not bid higher rates than the hourly rates they have provided DES. However, that rate may be adjusted to a lower price point.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045"/>
      </w:tblGrid>
      <w:tr w:rsidR="00B662B6" w:rsidRPr="00612D99" w14:paraId="41AE0A6F" w14:textId="77777777" w:rsidTr="00B238A2">
        <w:tc>
          <w:tcPr>
            <w:tcW w:w="1975" w:type="dxa"/>
          </w:tcPr>
          <w:p w14:paraId="457567EF" w14:textId="77777777" w:rsidR="00B662B6" w:rsidRPr="00612D99" w:rsidRDefault="00B662B6" w:rsidP="00B238A2">
            <w:pPr>
              <w:spacing w:before="120" w:after="120"/>
              <w:rPr>
                <w:rFonts w:asciiTheme="minorHAnsi" w:hAnsiTheme="minorHAnsi" w:cstheme="minorHAnsi"/>
                <w:sz w:val="22"/>
                <w:szCs w:val="22"/>
              </w:rPr>
            </w:pPr>
            <w:r w:rsidRPr="00612D99">
              <w:rPr>
                <w:rFonts w:asciiTheme="minorHAnsi" w:hAnsiTheme="minorHAnsi" w:cstheme="minorHAnsi"/>
                <w:sz w:val="22"/>
                <w:szCs w:val="22"/>
              </w:rPr>
              <w:t xml:space="preserve">Company Name: </w:t>
            </w:r>
          </w:p>
        </w:tc>
        <w:tc>
          <w:tcPr>
            <w:tcW w:w="5045" w:type="dxa"/>
            <w:tcBorders>
              <w:bottom w:val="single" w:sz="4" w:space="0" w:color="auto"/>
            </w:tcBorders>
          </w:tcPr>
          <w:p w14:paraId="44210448" w14:textId="77777777" w:rsidR="00B662B6" w:rsidRPr="00612D99" w:rsidRDefault="00B662B6" w:rsidP="00B238A2">
            <w:pPr>
              <w:spacing w:before="120" w:after="120"/>
              <w:rPr>
                <w:rFonts w:asciiTheme="minorHAnsi" w:hAnsiTheme="minorHAnsi" w:cstheme="minorHAnsi"/>
                <w:sz w:val="22"/>
                <w:szCs w:val="22"/>
              </w:rPr>
            </w:pPr>
          </w:p>
        </w:tc>
      </w:tr>
    </w:tbl>
    <w:p w14:paraId="1EABF226" w14:textId="77777777" w:rsidR="00B662B6" w:rsidRPr="00954858" w:rsidRDefault="00B662B6" w:rsidP="00CD48B0">
      <w:pPr>
        <w:pStyle w:val="Section2Text"/>
        <w:ind w:left="0"/>
        <w:rPr>
          <w:rFonts w:asciiTheme="minorHAnsi" w:hAnsiTheme="minorHAnsi"/>
          <w:sz w:val="22"/>
          <w:szCs w:val="22"/>
        </w:rPr>
      </w:pPr>
    </w:p>
    <w:p w14:paraId="7DD77591" w14:textId="77777777" w:rsidR="00CD48B0" w:rsidRDefault="00CD48B0" w:rsidP="00D81FF2">
      <w:pPr>
        <w:pStyle w:val="Section2Text"/>
        <w:numPr>
          <w:ilvl w:val="0"/>
          <w:numId w:val="1"/>
        </w:numPr>
        <w:ind w:left="720"/>
        <w:rPr>
          <w:rFonts w:asciiTheme="minorHAnsi" w:hAnsiTheme="minorHAnsi"/>
          <w:sz w:val="22"/>
          <w:szCs w:val="22"/>
        </w:rPr>
      </w:pPr>
      <w:r>
        <w:rPr>
          <w:rFonts w:asciiTheme="minorHAnsi" w:hAnsiTheme="minorHAnsi"/>
          <w:sz w:val="22"/>
          <w:szCs w:val="22"/>
        </w:rPr>
        <w:t>Hourly Rate</w:t>
      </w:r>
    </w:p>
    <w:p w14:paraId="4DC62819" w14:textId="7AEA01F3" w:rsidR="00CD48B0" w:rsidRPr="00954858" w:rsidRDefault="00CD48B0" w:rsidP="00CD48B0">
      <w:pPr>
        <w:pStyle w:val="Section2Text"/>
        <w:ind w:left="0"/>
        <w:rPr>
          <w:rFonts w:asciiTheme="minorHAnsi" w:hAnsiTheme="minorHAnsi"/>
          <w:sz w:val="22"/>
          <w:szCs w:val="22"/>
        </w:rPr>
      </w:pPr>
      <w:r w:rsidRPr="00954858">
        <w:rPr>
          <w:rFonts w:asciiTheme="minorHAnsi" w:hAnsiTheme="minorHAnsi"/>
          <w:sz w:val="22"/>
          <w:szCs w:val="22"/>
        </w:rPr>
        <w:t xml:space="preserve">For the performance of all work required in this </w:t>
      </w:r>
      <w:r w:rsidR="00F95C6B">
        <w:rPr>
          <w:rFonts w:asciiTheme="minorHAnsi" w:hAnsiTheme="minorHAnsi"/>
          <w:sz w:val="22"/>
          <w:szCs w:val="22"/>
        </w:rPr>
        <w:t>RFQ</w:t>
      </w:r>
      <w:r w:rsidRPr="00954858">
        <w:rPr>
          <w:rFonts w:asciiTheme="minorHAnsi" w:hAnsiTheme="minorHAnsi"/>
          <w:sz w:val="22"/>
          <w:szCs w:val="22"/>
        </w:rPr>
        <w:t xml:space="preserve">, submit your company’s hourly </w:t>
      </w:r>
      <w:r>
        <w:rPr>
          <w:rFonts w:asciiTheme="minorHAnsi" w:hAnsiTheme="minorHAnsi"/>
          <w:sz w:val="22"/>
          <w:szCs w:val="22"/>
        </w:rPr>
        <w:t xml:space="preserve">(in US dollars per hour) </w:t>
      </w:r>
      <w:r w:rsidRPr="00954858">
        <w:rPr>
          <w:rFonts w:asciiTheme="minorHAnsi" w:hAnsiTheme="minorHAnsi"/>
          <w:sz w:val="22"/>
          <w:szCs w:val="22"/>
        </w:rPr>
        <w:t>rate in the following format:</w:t>
      </w: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120"/>
        <w:gridCol w:w="2076"/>
      </w:tblGrid>
      <w:tr w:rsidR="00CD48B0" w:rsidRPr="00954858" w14:paraId="27DAE35B" w14:textId="77777777" w:rsidTr="005A1D90">
        <w:trPr>
          <w:trHeight w:val="300"/>
        </w:trPr>
        <w:tc>
          <w:tcPr>
            <w:tcW w:w="6120" w:type="dxa"/>
            <w:shd w:val="clear" w:color="auto" w:fill="auto"/>
            <w:noWrap/>
            <w:vAlign w:val="bottom"/>
            <w:hideMark/>
          </w:tcPr>
          <w:p w14:paraId="45FD1AA1" w14:textId="4AFCFD11" w:rsidR="00CD48B0" w:rsidRPr="00954858" w:rsidRDefault="00CD48B0" w:rsidP="005A1D90">
            <w:pPr>
              <w:rPr>
                <w:rFonts w:asciiTheme="minorHAnsi" w:hAnsiTheme="minorHAnsi" w:cs="Arial"/>
                <w:color w:val="000000"/>
                <w:sz w:val="22"/>
                <w:szCs w:val="22"/>
                <w:u w:val="single"/>
              </w:rPr>
            </w:pPr>
          </w:p>
        </w:tc>
        <w:tc>
          <w:tcPr>
            <w:tcW w:w="2076" w:type="dxa"/>
            <w:shd w:val="clear" w:color="auto" w:fill="auto"/>
            <w:noWrap/>
            <w:vAlign w:val="bottom"/>
            <w:hideMark/>
          </w:tcPr>
          <w:p w14:paraId="19F35A46" w14:textId="77777777" w:rsidR="00CD48B0" w:rsidRPr="00954858" w:rsidRDefault="00CD48B0" w:rsidP="005A1D90">
            <w:pPr>
              <w:rPr>
                <w:rFonts w:asciiTheme="minorHAnsi" w:hAnsiTheme="minorHAnsi" w:cs="Arial"/>
                <w:color w:val="000000"/>
                <w:sz w:val="22"/>
                <w:szCs w:val="22"/>
                <w:u w:val="single"/>
              </w:rPr>
            </w:pPr>
            <w:r w:rsidRPr="00954858">
              <w:rPr>
                <w:rFonts w:asciiTheme="minorHAnsi" w:hAnsiTheme="minorHAnsi" w:cs="Arial"/>
                <w:color w:val="000000"/>
                <w:sz w:val="22"/>
                <w:szCs w:val="22"/>
                <w:u w:val="single"/>
              </w:rPr>
              <w:t>Hourly Rate</w:t>
            </w:r>
          </w:p>
        </w:tc>
      </w:tr>
      <w:tr w:rsidR="00F95C6B" w:rsidRPr="00954858" w14:paraId="17BACB5A" w14:textId="77777777" w:rsidTr="004C0192">
        <w:trPr>
          <w:trHeight w:val="300"/>
        </w:trPr>
        <w:tc>
          <w:tcPr>
            <w:tcW w:w="6120" w:type="dxa"/>
            <w:noWrap/>
          </w:tcPr>
          <w:p w14:paraId="1350EF2E" w14:textId="701F1714" w:rsidR="00F95C6B" w:rsidRPr="00F95C6B" w:rsidRDefault="00F95C6B" w:rsidP="00F95C6B">
            <w:pPr>
              <w:rPr>
                <w:rFonts w:asciiTheme="minorHAnsi" w:hAnsiTheme="minorHAnsi" w:cstheme="minorHAnsi"/>
                <w:color w:val="000000"/>
                <w:sz w:val="22"/>
                <w:szCs w:val="22"/>
              </w:rPr>
            </w:pPr>
            <w:r w:rsidRPr="00F95C6B">
              <w:rPr>
                <w:rStyle w:val="Heading2Char"/>
                <w:rFonts w:asciiTheme="minorHAnsi" w:hAnsiTheme="minorHAnsi" w:cstheme="minorHAnsi"/>
                <w:b w:val="0"/>
                <w:sz w:val="22"/>
                <w:szCs w:val="22"/>
              </w:rPr>
              <w:t>Senior Level (Minimum 5 years’ experience)</w:t>
            </w:r>
          </w:p>
        </w:tc>
        <w:tc>
          <w:tcPr>
            <w:tcW w:w="2076" w:type="dxa"/>
            <w:shd w:val="clear" w:color="auto" w:fill="FFFF00"/>
            <w:noWrap/>
            <w:vAlign w:val="bottom"/>
          </w:tcPr>
          <w:p w14:paraId="22F47860" w14:textId="77777777" w:rsidR="00F95C6B" w:rsidRPr="00F95C6B" w:rsidRDefault="00F95C6B" w:rsidP="00F95C6B">
            <w:pPr>
              <w:rPr>
                <w:rFonts w:asciiTheme="minorHAnsi" w:hAnsiTheme="minorHAnsi" w:cs="Arial"/>
                <w:color w:val="000000"/>
                <w:sz w:val="22"/>
                <w:szCs w:val="22"/>
                <w:highlight w:val="yellow"/>
              </w:rPr>
            </w:pPr>
            <w:r w:rsidRPr="00F95C6B">
              <w:rPr>
                <w:rFonts w:asciiTheme="minorHAnsi" w:hAnsiTheme="minorHAnsi" w:cs="Arial"/>
                <w:color w:val="000000"/>
                <w:sz w:val="22"/>
                <w:szCs w:val="22"/>
                <w:highlight w:val="yellow"/>
              </w:rPr>
              <w:t>$</w:t>
            </w:r>
          </w:p>
        </w:tc>
      </w:tr>
      <w:tr w:rsidR="00F95C6B" w:rsidRPr="00954858" w14:paraId="0EDECF7B" w14:textId="77777777" w:rsidTr="004C0192">
        <w:trPr>
          <w:trHeight w:val="300"/>
        </w:trPr>
        <w:tc>
          <w:tcPr>
            <w:tcW w:w="6120" w:type="dxa"/>
            <w:noWrap/>
          </w:tcPr>
          <w:p w14:paraId="27FFDE7C" w14:textId="756B592E" w:rsidR="00F95C6B" w:rsidRPr="00F95C6B" w:rsidRDefault="00F95C6B" w:rsidP="00F95C6B">
            <w:pPr>
              <w:rPr>
                <w:rStyle w:val="Heading2Char"/>
                <w:rFonts w:asciiTheme="minorHAnsi" w:hAnsiTheme="minorHAnsi" w:cstheme="minorHAnsi"/>
                <w:b w:val="0"/>
                <w:sz w:val="22"/>
                <w:szCs w:val="22"/>
              </w:rPr>
            </w:pPr>
            <w:r>
              <w:rPr>
                <w:rStyle w:val="Heading2Char"/>
                <w:rFonts w:asciiTheme="minorHAnsi" w:hAnsiTheme="minorHAnsi" w:cstheme="minorHAnsi"/>
                <w:b w:val="0"/>
                <w:sz w:val="22"/>
                <w:szCs w:val="22"/>
              </w:rPr>
              <w:t>Expert</w:t>
            </w:r>
            <w:r w:rsidRPr="00F95C6B">
              <w:rPr>
                <w:rStyle w:val="Heading2Char"/>
                <w:rFonts w:asciiTheme="minorHAnsi" w:hAnsiTheme="minorHAnsi" w:cstheme="minorHAnsi"/>
                <w:b w:val="0"/>
                <w:sz w:val="22"/>
                <w:szCs w:val="22"/>
              </w:rPr>
              <w:t xml:space="preserve"> Level (Minimum </w:t>
            </w:r>
            <w:r>
              <w:rPr>
                <w:rStyle w:val="Heading2Char"/>
                <w:rFonts w:asciiTheme="minorHAnsi" w:hAnsiTheme="minorHAnsi" w:cstheme="minorHAnsi"/>
                <w:b w:val="0"/>
                <w:sz w:val="22"/>
                <w:szCs w:val="22"/>
              </w:rPr>
              <w:t>7</w:t>
            </w:r>
            <w:r w:rsidRPr="00F95C6B">
              <w:rPr>
                <w:rStyle w:val="Heading2Char"/>
                <w:rFonts w:asciiTheme="minorHAnsi" w:hAnsiTheme="minorHAnsi" w:cstheme="minorHAnsi"/>
                <w:b w:val="0"/>
                <w:sz w:val="22"/>
                <w:szCs w:val="22"/>
              </w:rPr>
              <w:t xml:space="preserve"> years’ experience)</w:t>
            </w:r>
          </w:p>
        </w:tc>
        <w:tc>
          <w:tcPr>
            <w:tcW w:w="2076" w:type="dxa"/>
            <w:shd w:val="clear" w:color="auto" w:fill="FFFF00"/>
            <w:noWrap/>
            <w:vAlign w:val="bottom"/>
          </w:tcPr>
          <w:p w14:paraId="1E070886" w14:textId="27F75622" w:rsidR="00F95C6B" w:rsidRPr="00F95C6B" w:rsidRDefault="004A1548" w:rsidP="00F95C6B">
            <w:pPr>
              <w:rPr>
                <w:rFonts w:asciiTheme="minorHAnsi" w:hAnsiTheme="minorHAnsi" w:cs="Arial"/>
                <w:color w:val="000000"/>
                <w:sz w:val="22"/>
                <w:szCs w:val="22"/>
                <w:highlight w:val="yellow"/>
              </w:rPr>
            </w:pPr>
            <w:r>
              <w:rPr>
                <w:rFonts w:asciiTheme="minorHAnsi" w:hAnsiTheme="minorHAnsi" w:cs="Arial"/>
                <w:color w:val="000000"/>
                <w:sz w:val="22"/>
                <w:szCs w:val="22"/>
                <w:highlight w:val="yellow"/>
              </w:rPr>
              <w:t>$</w:t>
            </w:r>
          </w:p>
        </w:tc>
      </w:tr>
    </w:tbl>
    <w:p w14:paraId="71E96C76" w14:textId="011E1968" w:rsidR="00D81FF2" w:rsidRDefault="000420A4" w:rsidP="00F074E0">
      <w:pPr>
        <w:pStyle w:val="Section2Text"/>
        <w:numPr>
          <w:ilvl w:val="0"/>
          <w:numId w:val="1"/>
        </w:numPr>
        <w:spacing w:before="240"/>
        <w:ind w:left="720"/>
        <w:rPr>
          <w:rFonts w:asciiTheme="minorHAnsi" w:hAnsiTheme="minorHAnsi"/>
          <w:sz w:val="22"/>
          <w:szCs w:val="22"/>
        </w:rPr>
      </w:pPr>
      <w:r>
        <w:rPr>
          <w:rFonts w:asciiTheme="minorHAnsi" w:hAnsiTheme="minorHAnsi"/>
          <w:sz w:val="22"/>
          <w:szCs w:val="22"/>
        </w:rPr>
        <w:t>Cost by Deliverable</w:t>
      </w:r>
    </w:p>
    <w:p w14:paraId="5EC536D0" w14:textId="05EA4D8E" w:rsidR="00F074E0" w:rsidRPr="00954858" w:rsidRDefault="00F074E0" w:rsidP="00F074E0">
      <w:pPr>
        <w:pStyle w:val="Section2Text"/>
        <w:ind w:left="0"/>
        <w:rPr>
          <w:rFonts w:asciiTheme="minorHAnsi" w:hAnsiTheme="minorHAnsi"/>
          <w:sz w:val="22"/>
          <w:szCs w:val="22"/>
        </w:rPr>
      </w:pPr>
      <w:r w:rsidRPr="00954858">
        <w:rPr>
          <w:rFonts w:asciiTheme="minorHAnsi" w:hAnsiTheme="minorHAnsi"/>
          <w:sz w:val="22"/>
          <w:szCs w:val="22"/>
        </w:rPr>
        <w:t xml:space="preserve">For the performance of all </w:t>
      </w:r>
      <w:r>
        <w:rPr>
          <w:rFonts w:asciiTheme="minorHAnsi" w:hAnsiTheme="minorHAnsi"/>
          <w:sz w:val="22"/>
          <w:szCs w:val="22"/>
        </w:rPr>
        <w:t xml:space="preserve">deliverables </w:t>
      </w:r>
      <w:r w:rsidRPr="00954858">
        <w:rPr>
          <w:rFonts w:asciiTheme="minorHAnsi" w:hAnsiTheme="minorHAnsi"/>
          <w:sz w:val="22"/>
          <w:szCs w:val="22"/>
        </w:rPr>
        <w:t xml:space="preserve">required in this </w:t>
      </w:r>
      <w:r>
        <w:rPr>
          <w:rFonts w:asciiTheme="minorHAnsi" w:hAnsiTheme="minorHAnsi"/>
          <w:sz w:val="22"/>
          <w:szCs w:val="22"/>
        </w:rPr>
        <w:t>RFQ</w:t>
      </w:r>
      <w:r w:rsidRPr="00954858">
        <w:rPr>
          <w:rFonts w:asciiTheme="minorHAnsi" w:hAnsiTheme="minorHAnsi"/>
          <w:sz w:val="22"/>
          <w:szCs w:val="22"/>
        </w:rPr>
        <w:t xml:space="preserve">, submit your </w:t>
      </w:r>
      <w:r w:rsidR="005A0146">
        <w:rPr>
          <w:rFonts w:asciiTheme="minorHAnsi" w:hAnsiTheme="minorHAnsi"/>
          <w:sz w:val="22"/>
          <w:szCs w:val="22"/>
        </w:rPr>
        <w:t xml:space="preserve">estimated hours and estimated cost </w:t>
      </w:r>
      <w:r w:rsidRPr="00954858">
        <w:rPr>
          <w:rFonts w:asciiTheme="minorHAnsi" w:hAnsiTheme="minorHAnsi"/>
          <w:sz w:val="22"/>
          <w:szCs w:val="22"/>
        </w:rPr>
        <w:t>in the following format:</w:t>
      </w:r>
    </w:p>
    <w:p w14:paraId="23390476" w14:textId="77777777" w:rsidR="00D81FF2" w:rsidRDefault="00D81FF2" w:rsidP="00CD48B0">
      <w:pPr>
        <w:rPr>
          <w:rFonts w:ascii="Calibri" w:hAnsi="Calibri"/>
          <w:sz w:val="22"/>
          <w:szCs w:val="22"/>
        </w:rPr>
      </w:pPr>
    </w:p>
    <w:tbl>
      <w:tblPr>
        <w:tblStyle w:val="TableGrid"/>
        <w:tblpPr w:leftFromText="180" w:rightFromText="180" w:vertAnchor="text" w:tblpY="1"/>
        <w:tblOverlap w:val="never"/>
        <w:tblW w:w="5000" w:type="pct"/>
        <w:tblLook w:val="04A0" w:firstRow="1" w:lastRow="0" w:firstColumn="1" w:lastColumn="0" w:noHBand="0" w:noVBand="1"/>
      </w:tblPr>
      <w:tblGrid>
        <w:gridCol w:w="575"/>
        <w:gridCol w:w="2030"/>
        <w:gridCol w:w="4475"/>
        <w:gridCol w:w="1135"/>
        <w:gridCol w:w="1135"/>
      </w:tblGrid>
      <w:tr w:rsidR="006D2E2A" w:rsidRPr="00EF64DE" w14:paraId="65B546EF" w14:textId="7074104D" w:rsidTr="006D2E2A">
        <w:trPr>
          <w:tblHeader/>
        </w:trPr>
        <w:tc>
          <w:tcPr>
            <w:tcW w:w="307" w:type="pct"/>
            <w:shd w:val="clear" w:color="auto" w:fill="BFBFBF" w:themeFill="background1" w:themeFillShade="BF"/>
          </w:tcPr>
          <w:p w14:paraId="32185C49" w14:textId="77777777" w:rsidR="006D2E2A" w:rsidRPr="00EF64DE" w:rsidRDefault="006D2E2A" w:rsidP="00B238A2">
            <w:pPr>
              <w:overflowPunct/>
              <w:autoSpaceDE/>
              <w:autoSpaceDN/>
              <w:adjustRightInd/>
              <w:textAlignment w:val="auto"/>
              <w:rPr>
                <w:rFonts w:ascii="Calibri" w:eastAsia="Calibri" w:hAnsi="Calibri"/>
                <w:b/>
                <w:bCs/>
                <w:sz w:val="22"/>
                <w:szCs w:val="22"/>
              </w:rPr>
            </w:pPr>
          </w:p>
        </w:tc>
        <w:tc>
          <w:tcPr>
            <w:tcW w:w="1086" w:type="pct"/>
            <w:shd w:val="clear" w:color="auto" w:fill="BFBFBF" w:themeFill="background1" w:themeFillShade="BF"/>
          </w:tcPr>
          <w:p w14:paraId="6B991D08" w14:textId="77777777" w:rsidR="006D2E2A" w:rsidRPr="00EF64DE" w:rsidRDefault="006D2E2A" w:rsidP="00B238A2">
            <w:pPr>
              <w:overflowPunct/>
              <w:autoSpaceDE/>
              <w:autoSpaceDN/>
              <w:adjustRightInd/>
              <w:textAlignment w:val="auto"/>
              <w:rPr>
                <w:rFonts w:ascii="Calibri" w:eastAsia="Calibri" w:hAnsi="Calibri"/>
                <w:b/>
                <w:bCs/>
                <w:sz w:val="22"/>
                <w:szCs w:val="22"/>
              </w:rPr>
            </w:pPr>
            <w:r w:rsidRPr="00EF64DE">
              <w:rPr>
                <w:rFonts w:ascii="Calibri" w:eastAsia="Calibri" w:hAnsi="Calibri"/>
                <w:b/>
                <w:bCs/>
                <w:sz w:val="22"/>
                <w:szCs w:val="22"/>
              </w:rPr>
              <w:t>Deliverable Title</w:t>
            </w:r>
          </w:p>
        </w:tc>
        <w:tc>
          <w:tcPr>
            <w:tcW w:w="2393" w:type="pct"/>
            <w:shd w:val="clear" w:color="auto" w:fill="BFBFBF" w:themeFill="background1" w:themeFillShade="BF"/>
          </w:tcPr>
          <w:p w14:paraId="6BFBA4CE" w14:textId="77777777" w:rsidR="006D2E2A" w:rsidRPr="00EF64DE" w:rsidRDefault="006D2E2A" w:rsidP="00B238A2">
            <w:pPr>
              <w:overflowPunct/>
              <w:autoSpaceDE/>
              <w:autoSpaceDN/>
              <w:adjustRightInd/>
              <w:textAlignment w:val="auto"/>
              <w:rPr>
                <w:rFonts w:ascii="Calibri" w:eastAsia="Calibri" w:hAnsi="Calibri"/>
                <w:b/>
                <w:bCs/>
                <w:sz w:val="22"/>
                <w:szCs w:val="22"/>
              </w:rPr>
            </w:pPr>
            <w:r w:rsidRPr="00EF64DE">
              <w:rPr>
                <w:rFonts w:ascii="Calibri" w:eastAsia="Calibri" w:hAnsi="Calibri"/>
                <w:b/>
                <w:bCs/>
                <w:sz w:val="22"/>
                <w:szCs w:val="22"/>
              </w:rPr>
              <w:t>Description &amp; Content</w:t>
            </w:r>
          </w:p>
        </w:tc>
        <w:tc>
          <w:tcPr>
            <w:tcW w:w="607" w:type="pct"/>
            <w:shd w:val="clear" w:color="auto" w:fill="BFBFBF" w:themeFill="background1" w:themeFillShade="BF"/>
          </w:tcPr>
          <w:p w14:paraId="2FEE5811" w14:textId="6C9857E2" w:rsidR="006D2E2A" w:rsidRPr="00EF64DE" w:rsidRDefault="006D2E2A" w:rsidP="00B238A2">
            <w:pPr>
              <w:overflowPunct/>
              <w:autoSpaceDE/>
              <w:autoSpaceDN/>
              <w:adjustRightInd/>
              <w:textAlignment w:val="auto"/>
              <w:rPr>
                <w:rFonts w:ascii="Calibri" w:eastAsia="Calibri" w:hAnsi="Calibri"/>
                <w:b/>
                <w:bCs/>
                <w:sz w:val="22"/>
                <w:szCs w:val="22"/>
              </w:rPr>
            </w:pPr>
            <w:r>
              <w:rPr>
                <w:rFonts w:ascii="Calibri" w:eastAsia="Calibri" w:hAnsi="Calibri"/>
                <w:b/>
                <w:bCs/>
                <w:sz w:val="22"/>
                <w:szCs w:val="22"/>
              </w:rPr>
              <w:t>Estimated Hours</w:t>
            </w:r>
          </w:p>
        </w:tc>
        <w:tc>
          <w:tcPr>
            <w:tcW w:w="607" w:type="pct"/>
            <w:shd w:val="clear" w:color="auto" w:fill="BFBFBF" w:themeFill="background1" w:themeFillShade="BF"/>
          </w:tcPr>
          <w:p w14:paraId="2FA2609F" w14:textId="18356B63" w:rsidR="006D2E2A" w:rsidRPr="00EF64DE" w:rsidRDefault="006D2E2A" w:rsidP="00B238A2">
            <w:pPr>
              <w:overflowPunct/>
              <w:autoSpaceDE/>
              <w:autoSpaceDN/>
              <w:adjustRightInd/>
              <w:textAlignment w:val="auto"/>
              <w:rPr>
                <w:rFonts w:ascii="Calibri" w:eastAsia="Calibri" w:hAnsi="Calibri"/>
                <w:b/>
                <w:bCs/>
                <w:sz w:val="22"/>
                <w:szCs w:val="22"/>
              </w:rPr>
            </w:pPr>
            <w:r>
              <w:rPr>
                <w:rFonts w:ascii="Calibri" w:eastAsia="Calibri" w:hAnsi="Calibri"/>
                <w:b/>
                <w:bCs/>
                <w:sz w:val="22"/>
                <w:szCs w:val="22"/>
              </w:rPr>
              <w:t>Estimated Cost</w:t>
            </w:r>
          </w:p>
        </w:tc>
      </w:tr>
      <w:tr w:rsidR="006D2E2A" w:rsidRPr="00EF64DE" w14:paraId="7544D969" w14:textId="13CC81D0" w:rsidTr="006D2E2A">
        <w:tc>
          <w:tcPr>
            <w:tcW w:w="307" w:type="pct"/>
          </w:tcPr>
          <w:p w14:paraId="766F38F4"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D3</w:t>
            </w:r>
          </w:p>
        </w:tc>
        <w:tc>
          <w:tcPr>
            <w:tcW w:w="1086" w:type="pct"/>
          </w:tcPr>
          <w:p w14:paraId="23E8EBB1"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Baseline Readiness Assessment D</w:t>
            </w:r>
            <w:r>
              <w:rPr>
                <w:rFonts w:ascii="Calibri" w:eastAsia="Calibri" w:hAnsi="Calibri"/>
                <w:sz w:val="22"/>
                <w:szCs w:val="22"/>
              </w:rPr>
              <w:t xml:space="preserve">eliverable </w:t>
            </w:r>
            <w:r w:rsidRPr="00EF64DE">
              <w:rPr>
                <w:rFonts w:ascii="Calibri" w:eastAsia="Calibri" w:hAnsi="Calibri"/>
                <w:sz w:val="22"/>
                <w:szCs w:val="22"/>
              </w:rPr>
              <w:t>E</w:t>
            </w:r>
            <w:r>
              <w:rPr>
                <w:rFonts w:ascii="Calibri" w:eastAsia="Calibri" w:hAnsi="Calibri"/>
                <w:sz w:val="22"/>
                <w:szCs w:val="22"/>
              </w:rPr>
              <w:t xml:space="preserve">xpectation </w:t>
            </w:r>
            <w:r w:rsidRPr="00EF64DE">
              <w:rPr>
                <w:rFonts w:ascii="Calibri" w:eastAsia="Calibri" w:hAnsi="Calibri"/>
                <w:sz w:val="22"/>
                <w:szCs w:val="22"/>
              </w:rPr>
              <w:t>D</w:t>
            </w:r>
            <w:r>
              <w:rPr>
                <w:rFonts w:ascii="Calibri" w:eastAsia="Calibri" w:hAnsi="Calibri"/>
                <w:sz w:val="22"/>
                <w:szCs w:val="22"/>
              </w:rPr>
              <w:t>ocument (DED)</w:t>
            </w:r>
          </w:p>
        </w:tc>
        <w:tc>
          <w:tcPr>
            <w:tcW w:w="2393" w:type="pct"/>
          </w:tcPr>
          <w:p w14:paraId="39A6B34D"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format and content of the Baseline Assessment of Program Governance and PMO Structure, Processes, Tools, and Controls (D4)</w:t>
            </w:r>
          </w:p>
        </w:tc>
        <w:tc>
          <w:tcPr>
            <w:tcW w:w="607" w:type="pct"/>
          </w:tcPr>
          <w:p w14:paraId="4B396E2F" w14:textId="6BE8F380"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279CB260"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61583352" w14:textId="59EE4DA3" w:rsidTr="006D2E2A">
        <w:tc>
          <w:tcPr>
            <w:tcW w:w="307" w:type="pct"/>
          </w:tcPr>
          <w:p w14:paraId="6D559744"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D4</w:t>
            </w:r>
          </w:p>
        </w:tc>
        <w:tc>
          <w:tcPr>
            <w:tcW w:w="1086" w:type="pct"/>
          </w:tcPr>
          <w:p w14:paraId="0798EAF1"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Baseline Readiness Assessment of Program Governance and PMO Structure, Processes, Tools, and Controls</w:t>
            </w:r>
          </w:p>
        </w:tc>
        <w:tc>
          <w:tcPr>
            <w:tcW w:w="2393" w:type="pct"/>
          </w:tcPr>
          <w:p w14:paraId="1079CDEF"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Full assessment. Identify gaps and actionable recommendations to address gaps in the One Washington program governance model, decision making, management structure, resources, vendor and contract management and related project management processes, tools, and controls.</w:t>
            </w:r>
          </w:p>
        </w:tc>
        <w:tc>
          <w:tcPr>
            <w:tcW w:w="607" w:type="pct"/>
          </w:tcPr>
          <w:p w14:paraId="37EB84F3" w14:textId="77777777"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26255243"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6431EE38" w14:textId="43EC8D26" w:rsidTr="006D2E2A">
        <w:trPr>
          <w:cantSplit/>
        </w:trPr>
        <w:tc>
          <w:tcPr>
            <w:tcW w:w="307" w:type="pct"/>
          </w:tcPr>
          <w:p w14:paraId="0FB5BC50"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D31</w:t>
            </w:r>
          </w:p>
        </w:tc>
        <w:tc>
          <w:tcPr>
            <w:tcW w:w="1086" w:type="pct"/>
          </w:tcPr>
          <w:p w14:paraId="4A0615A4"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Comment Log</w:t>
            </w:r>
          </w:p>
        </w:tc>
        <w:tc>
          <w:tcPr>
            <w:tcW w:w="2393" w:type="pct"/>
          </w:tcPr>
          <w:p w14:paraId="6679007A"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Comment log template that captures formal deliverable review comments, recommendations, and disposition. </w:t>
            </w:r>
          </w:p>
        </w:tc>
        <w:tc>
          <w:tcPr>
            <w:tcW w:w="607" w:type="pct"/>
          </w:tcPr>
          <w:p w14:paraId="4B144899" w14:textId="0120A4FA"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64EFB64A" w14:textId="77777777" w:rsidR="006D2E2A" w:rsidRDefault="006D2E2A" w:rsidP="00B238A2">
            <w:pPr>
              <w:overflowPunct/>
              <w:autoSpaceDE/>
              <w:autoSpaceDN/>
              <w:adjustRightInd/>
              <w:textAlignment w:val="auto"/>
              <w:rPr>
                <w:rFonts w:ascii="Calibri" w:eastAsia="Calibri" w:hAnsi="Calibri"/>
                <w:sz w:val="22"/>
                <w:szCs w:val="22"/>
              </w:rPr>
            </w:pPr>
          </w:p>
        </w:tc>
      </w:tr>
      <w:tr w:rsidR="006D2E2A" w:rsidRPr="00EF64DE" w14:paraId="490E0731" w14:textId="73273812" w:rsidTr="006D2E2A">
        <w:trPr>
          <w:cantSplit/>
        </w:trPr>
        <w:tc>
          <w:tcPr>
            <w:tcW w:w="307" w:type="pct"/>
          </w:tcPr>
          <w:p w14:paraId="6A8CD5F9"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D32</w:t>
            </w:r>
          </w:p>
        </w:tc>
        <w:tc>
          <w:tcPr>
            <w:tcW w:w="1086" w:type="pct"/>
          </w:tcPr>
          <w:p w14:paraId="37F9A66C"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Validated List of Vendor Deliverables </w:t>
            </w:r>
            <w:r w:rsidRPr="00EF64DE">
              <w:rPr>
                <w:rFonts w:ascii="Calibri" w:eastAsia="Calibri" w:hAnsi="Calibri"/>
                <w:sz w:val="22"/>
                <w:szCs w:val="22"/>
              </w:rPr>
              <w:lastRenderedPageBreak/>
              <w:t>and Program documentation</w:t>
            </w:r>
          </w:p>
        </w:tc>
        <w:tc>
          <w:tcPr>
            <w:tcW w:w="2393" w:type="pct"/>
          </w:tcPr>
          <w:p w14:paraId="7F724576"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lastRenderedPageBreak/>
              <w:t xml:space="preserve">List of program deliverables produced by SI vendor and timing of those deliverables to be </w:t>
            </w:r>
            <w:r w:rsidRPr="00EF64DE">
              <w:rPr>
                <w:rFonts w:ascii="Calibri" w:eastAsia="Calibri" w:hAnsi="Calibri"/>
                <w:sz w:val="22"/>
                <w:szCs w:val="22"/>
              </w:rPr>
              <w:lastRenderedPageBreak/>
              <w:t xml:space="preserve">submitted to the program. List of program documentation produced by QA service provider as identified in the baseline assessment. Anticipate approximately 60 (approximately 30 SI vendor deliverables and 30 program documents to be confirmed during baseline assessment) deliverables and documents for Phase 1a. </w:t>
            </w:r>
          </w:p>
        </w:tc>
        <w:tc>
          <w:tcPr>
            <w:tcW w:w="607" w:type="pct"/>
          </w:tcPr>
          <w:p w14:paraId="6C6DBD8F" w14:textId="77777777"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429EECD8"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4C160BC7" w14:textId="0255E069" w:rsidTr="006D2E2A">
        <w:tc>
          <w:tcPr>
            <w:tcW w:w="307" w:type="pct"/>
          </w:tcPr>
          <w:p w14:paraId="3A36C089"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D19</w:t>
            </w:r>
          </w:p>
        </w:tc>
        <w:tc>
          <w:tcPr>
            <w:tcW w:w="1086" w:type="pct"/>
            <w:shd w:val="clear" w:color="auto" w:fill="auto"/>
          </w:tcPr>
          <w:p w14:paraId="61852A86"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Vendor deliverable reviews DED</w:t>
            </w:r>
          </w:p>
        </w:tc>
        <w:tc>
          <w:tcPr>
            <w:tcW w:w="2393" w:type="pct"/>
          </w:tcPr>
          <w:p w14:paraId="4CBD3FF4"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evaluation method, assessment content and format of the Vendor deliverable reviews (D20).  Specific deliverables to be reviewed will be further identified based on results of baseline assessment.</w:t>
            </w:r>
          </w:p>
        </w:tc>
        <w:tc>
          <w:tcPr>
            <w:tcW w:w="607" w:type="pct"/>
          </w:tcPr>
          <w:p w14:paraId="134B555A" w14:textId="03F4091A"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338ED996"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65F46A6B" w14:textId="3850A4F9" w:rsidTr="006D2E2A">
        <w:tc>
          <w:tcPr>
            <w:tcW w:w="307" w:type="pct"/>
          </w:tcPr>
          <w:p w14:paraId="04CE9FF9"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D20</w:t>
            </w:r>
          </w:p>
        </w:tc>
        <w:tc>
          <w:tcPr>
            <w:tcW w:w="1086" w:type="pct"/>
          </w:tcPr>
          <w:p w14:paraId="05DBBC4C"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Vendor deliverable reviews </w:t>
            </w:r>
          </w:p>
        </w:tc>
        <w:tc>
          <w:tcPr>
            <w:tcW w:w="2393" w:type="pct"/>
          </w:tcPr>
          <w:p w14:paraId="59D362DC"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Review and evaluate deliverables submitted by the SI vendor, and One</w:t>
            </w:r>
            <w:r>
              <w:rPr>
                <w:rFonts w:ascii="Calibri" w:eastAsia="Calibri" w:hAnsi="Calibri"/>
                <w:sz w:val="22"/>
                <w:szCs w:val="22"/>
              </w:rPr>
              <w:t xml:space="preserve"> </w:t>
            </w:r>
            <w:r w:rsidRPr="00EF64DE">
              <w:rPr>
                <w:rFonts w:ascii="Calibri" w:eastAsia="Calibri" w:hAnsi="Calibri"/>
                <w:sz w:val="22"/>
                <w:szCs w:val="22"/>
              </w:rPr>
              <w:t>Wa</w:t>
            </w:r>
            <w:r>
              <w:rPr>
                <w:rFonts w:ascii="Calibri" w:eastAsia="Calibri" w:hAnsi="Calibri"/>
                <w:sz w:val="22"/>
                <w:szCs w:val="22"/>
              </w:rPr>
              <w:t>shington</w:t>
            </w:r>
            <w:r w:rsidRPr="00EF64DE">
              <w:rPr>
                <w:rFonts w:ascii="Calibri" w:eastAsia="Calibri" w:hAnsi="Calibri"/>
                <w:sz w:val="22"/>
                <w:szCs w:val="22"/>
              </w:rPr>
              <w:t xml:space="preserve"> vendors for completeness, accuracy, and quality.</w:t>
            </w:r>
          </w:p>
          <w:p w14:paraId="1D84750E" w14:textId="77777777" w:rsidR="006D2E2A" w:rsidRPr="00EF64DE" w:rsidRDefault="006D2E2A" w:rsidP="00B238A2">
            <w:pPr>
              <w:overflowPunct/>
              <w:autoSpaceDE/>
              <w:autoSpaceDN/>
              <w:adjustRightInd/>
              <w:spacing w:before="120"/>
              <w:textAlignment w:val="auto"/>
              <w:rPr>
                <w:rFonts w:ascii="Calibri" w:eastAsia="Calibri" w:hAnsi="Calibri"/>
                <w:sz w:val="22"/>
                <w:szCs w:val="22"/>
              </w:rPr>
            </w:pPr>
            <w:r w:rsidRPr="00EF64DE">
              <w:rPr>
                <w:rFonts w:ascii="Calibri" w:eastAsia="Calibri" w:hAnsi="Calibri"/>
                <w:sz w:val="22"/>
                <w:szCs w:val="22"/>
              </w:rPr>
              <w:t>Details will be elaborated as per the process defined in the approved Quality Assurance Management Plan. Specific deliverables to be reviewed will be further identified based on results of baseline assessment.</w:t>
            </w:r>
          </w:p>
        </w:tc>
        <w:tc>
          <w:tcPr>
            <w:tcW w:w="607" w:type="pct"/>
          </w:tcPr>
          <w:p w14:paraId="7D8B5979" w14:textId="440DE351"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08D5A905"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626FA3E5" w14:textId="3F005980" w:rsidTr="006D2E2A">
        <w:tc>
          <w:tcPr>
            <w:tcW w:w="307" w:type="pct"/>
          </w:tcPr>
          <w:p w14:paraId="6CA387A0"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D29</w:t>
            </w:r>
          </w:p>
        </w:tc>
        <w:tc>
          <w:tcPr>
            <w:tcW w:w="1086" w:type="pct"/>
          </w:tcPr>
          <w:p w14:paraId="5896EF86"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Program document reviews DED</w:t>
            </w:r>
          </w:p>
        </w:tc>
        <w:tc>
          <w:tcPr>
            <w:tcW w:w="2393" w:type="pct"/>
          </w:tcPr>
          <w:p w14:paraId="316FBED3" w14:textId="77777777" w:rsidR="006D2E2A"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evaluation method, assessment content and format of the Program document</w:t>
            </w:r>
            <w:r>
              <w:rPr>
                <w:rFonts w:ascii="Calibri" w:eastAsia="Calibri" w:hAnsi="Calibri"/>
                <w:sz w:val="22"/>
                <w:szCs w:val="22"/>
              </w:rPr>
              <w:t xml:space="preserve"> </w:t>
            </w:r>
            <w:r w:rsidRPr="00EF64DE">
              <w:rPr>
                <w:rFonts w:ascii="Calibri" w:eastAsia="Calibri" w:hAnsi="Calibri"/>
                <w:sz w:val="22"/>
                <w:szCs w:val="22"/>
              </w:rPr>
              <w:t xml:space="preserve">reviews (D30).  </w:t>
            </w:r>
          </w:p>
          <w:p w14:paraId="26F861A5" w14:textId="77777777" w:rsidR="006D2E2A" w:rsidRPr="00EF64DE" w:rsidRDefault="006D2E2A" w:rsidP="00B238A2">
            <w:pPr>
              <w:overflowPunct/>
              <w:autoSpaceDE/>
              <w:autoSpaceDN/>
              <w:adjustRightInd/>
              <w:spacing w:before="120"/>
              <w:textAlignment w:val="auto"/>
              <w:rPr>
                <w:rFonts w:ascii="Calibri" w:eastAsia="Calibri" w:hAnsi="Calibri"/>
                <w:sz w:val="22"/>
                <w:szCs w:val="22"/>
              </w:rPr>
            </w:pPr>
            <w:r w:rsidRPr="00EF64DE">
              <w:rPr>
                <w:rFonts w:ascii="Calibri" w:eastAsia="Calibri" w:hAnsi="Calibri"/>
                <w:sz w:val="22"/>
                <w:szCs w:val="22"/>
              </w:rPr>
              <w:t>Specific documents to be reviewed will be further identified based on results of baseline assessment.</w:t>
            </w:r>
          </w:p>
        </w:tc>
        <w:tc>
          <w:tcPr>
            <w:tcW w:w="607" w:type="pct"/>
          </w:tcPr>
          <w:p w14:paraId="21C6CB3D" w14:textId="63D66F18"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0B7651F4"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39BDA9E9" w14:textId="15CE677B" w:rsidTr="006D2E2A">
        <w:tc>
          <w:tcPr>
            <w:tcW w:w="307" w:type="pct"/>
          </w:tcPr>
          <w:p w14:paraId="6FEF85FE"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D30</w:t>
            </w:r>
          </w:p>
        </w:tc>
        <w:tc>
          <w:tcPr>
            <w:tcW w:w="1086" w:type="pct"/>
          </w:tcPr>
          <w:p w14:paraId="52F46080"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Program document reviews </w:t>
            </w:r>
          </w:p>
        </w:tc>
        <w:tc>
          <w:tcPr>
            <w:tcW w:w="2393" w:type="pct"/>
          </w:tcPr>
          <w:p w14:paraId="0426F8D4"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Review and evaluate documents produced by the Program for completeness, accuracy, and quality.</w:t>
            </w:r>
          </w:p>
          <w:p w14:paraId="662486D3" w14:textId="77777777" w:rsidR="006D2E2A" w:rsidRPr="00EF64DE" w:rsidRDefault="006D2E2A" w:rsidP="00B238A2">
            <w:pPr>
              <w:overflowPunct/>
              <w:autoSpaceDE/>
              <w:autoSpaceDN/>
              <w:adjustRightInd/>
              <w:spacing w:before="120"/>
              <w:textAlignment w:val="auto"/>
              <w:rPr>
                <w:rFonts w:ascii="Calibri" w:eastAsia="Calibri" w:hAnsi="Calibri"/>
                <w:sz w:val="22"/>
                <w:szCs w:val="22"/>
              </w:rPr>
            </w:pPr>
            <w:r w:rsidRPr="00EF64DE">
              <w:rPr>
                <w:rFonts w:ascii="Calibri" w:eastAsia="Calibri" w:hAnsi="Calibri"/>
                <w:sz w:val="22"/>
                <w:szCs w:val="22"/>
              </w:rPr>
              <w:t>Details and specific documents will be elaborated and agreed to as per the process defined in the approved Quality Assurance Management Plan.  Specific documents to be reviewed will be further identified based on results of baseline assessment.</w:t>
            </w:r>
          </w:p>
        </w:tc>
        <w:tc>
          <w:tcPr>
            <w:tcW w:w="607" w:type="pct"/>
          </w:tcPr>
          <w:p w14:paraId="22553421" w14:textId="3470CF4D"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2A64A3A4"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1DA0DDBE" w14:textId="5AA5024E" w:rsidTr="006D2E2A">
        <w:trPr>
          <w:cantSplit/>
        </w:trPr>
        <w:tc>
          <w:tcPr>
            <w:tcW w:w="307" w:type="pct"/>
          </w:tcPr>
          <w:p w14:paraId="3C2C13E8"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D1</w:t>
            </w:r>
          </w:p>
        </w:tc>
        <w:tc>
          <w:tcPr>
            <w:tcW w:w="1086" w:type="pct"/>
          </w:tcPr>
          <w:p w14:paraId="020470F8"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Program QA Management Plan DED</w:t>
            </w:r>
          </w:p>
        </w:tc>
        <w:tc>
          <w:tcPr>
            <w:tcW w:w="2393" w:type="pct"/>
          </w:tcPr>
          <w:p w14:paraId="7F6E8AB8"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format and content of the Program QA Management Plan (D2)</w:t>
            </w:r>
          </w:p>
        </w:tc>
        <w:tc>
          <w:tcPr>
            <w:tcW w:w="607" w:type="pct"/>
          </w:tcPr>
          <w:p w14:paraId="4ECCB0A1" w14:textId="66CD7FCF"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07564EBE"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3325F7C8" w14:textId="7E3EE511" w:rsidTr="006D2E2A">
        <w:tc>
          <w:tcPr>
            <w:tcW w:w="307" w:type="pct"/>
          </w:tcPr>
          <w:p w14:paraId="3F677FEA"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D2</w:t>
            </w:r>
          </w:p>
        </w:tc>
        <w:tc>
          <w:tcPr>
            <w:tcW w:w="1086" w:type="pct"/>
          </w:tcPr>
          <w:p w14:paraId="00A30F33"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Program QA Management Plan</w:t>
            </w:r>
          </w:p>
        </w:tc>
        <w:tc>
          <w:tcPr>
            <w:tcW w:w="2393" w:type="pct"/>
          </w:tcPr>
          <w:p w14:paraId="0A8ACD2E"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The Program QA Management Plan shall describe the methodology, approaches, services, activities, personnel, schedule, and standards and for conducting QA reviews. </w:t>
            </w:r>
          </w:p>
          <w:p w14:paraId="09EE134A" w14:textId="77777777" w:rsidR="006D2E2A" w:rsidRPr="00EF64DE" w:rsidRDefault="006D2E2A" w:rsidP="00B238A2">
            <w:pPr>
              <w:overflowPunct/>
              <w:autoSpaceDE/>
              <w:autoSpaceDN/>
              <w:adjustRightInd/>
              <w:spacing w:before="120"/>
              <w:textAlignment w:val="auto"/>
              <w:rPr>
                <w:rFonts w:ascii="Calibri" w:eastAsia="Calibri" w:hAnsi="Calibri"/>
                <w:sz w:val="22"/>
                <w:szCs w:val="22"/>
              </w:rPr>
            </w:pPr>
            <w:r w:rsidRPr="00EF64DE">
              <w:rPr>
                <w:rFonts w:ascii="Calibri" w:eastAsia="Calibri" w:hAnsi="Calibri"/>
                <w:sz w:val="22"/>
                <w:szCs w:val="22"/>
              </w:rPr>
              <w:lastRenderedPageBreak/>
              <w:t>The QA Management Plan must at a minimum contain the following sections and detail:</w:t>
            </w:r>
          </w:p>
          <w:p w14:paraId="0D66B7FE" w14:textId="77777777" w:rsidR="006D2E2A" w:rsidRPr="00EF64DE" w:rsidRDefault="006D2E2A" w:rsidP="00BE685D">
            <w:pPr>
              <w:numPr>
                <w:ilvl w:val="0"/>
                <w:numId w:val="4"/>
              </w:numPr>
              <w:overflowPunct/>
              <w:autoSpaceDE/>
              <w:autoSpaceDN/>
              <w:adjustRightInd/>
              <w:spacing w:before="120"/>
              <w:ind w:left="619"/>
              <w:textAlignment w:val="auto"/>
              <w:rPr>
                <w:rFonts w:ascii="Calibri" w:eastAsia="Calibri" w:hAnsi="Calibri"/>
                <w:sz w:val="22"/>
                <w:szCs w:val="22"/>
              </w:rPr>
            </w:pPr>
            <w:r w:rsidRPr="00EF64DE">
              <w:rPr>
                <w:rFonts w:ascii="Calibri" w:eastAsia="Calibri" w:hAnsi="Calibri"/>
                <w:sz w:val="22"/>
                <w:szCs w:val="22"/>
              </w:rPr>
              <w:t>Quality Management Approach</w:t>
            </w:r>
          </w:p>
          <w:p w14:paraId="38AD4CA6" w14:textId="77777777" w:rsidR="006D2E2A" w:rsidRPr="00EF64DE" w:rsidRDefault="006D2E2A" w:rsidP="00BE685D">
            <w:pPr>
              <w:numPr>
                <w:ilvl w:val="0"/>
                <w:numId w:val="4"/>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Risk Management Approach</w:t>
            </w:r>
          </w:p>
          <w:p w14:paraId="6B62556E" w14:textId="77777777" w:rsidR="006D2E2A" w:rsidRPr="00EF64DE" w:rsidRDefault="006D2E2A" w:rsidP="00BE685D">
            <w:pPr>
              <w:numPr>
                <w:ilvl w:val="0"/>
                <w:numId w:val="4"/>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Quality Assurance Approach</w:t>
            </w:r>
          </w:p>
          <w:p w14:paraId="36744C4E" w14:textId="77777777" w:rsidR="006D2E2A" w:rsidRPr="00EF64DE" w:rsidRDefault="006D2E2A" w:rsidP="00BE685D">
            <w:pPr>
              <w:numPr>
                <w:ilvl w:val="0"/>
                <w:numId w:val="4"/>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Project Management Approach</w:t>
            </w:r>
          </w:p>
          <w:p w14:paraId="26A0232E" w14:textId="77777777" w:rsidR="006D2E2A" w:rsidRPr="00EF64DE" w:rsidRDefault="006D2E2A" w:rsidP="00BE685D">
            <w:pPr>
              <w:numPr>
                <w:ilvl w:val="0"/>
                <w:numId w:val="4"/>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Deliverable Development Process</w:t>
            </w:r>
          </w:p>
          <w:p w14:paraId="68726331" w14:textId="77777777" w:rsidR="006D2E2A" w:rsidRPr="00EF64DE" w:rsidRDefault="006D2E2A" w:rsidP="00BE685D">
            <w:pPr>
              <w:numPr>
                <w:ilvl w:val="0"/>
                <w:numId w:val="4"/>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Deliverables</w:t>
            </w:r>
          </w:p>
          <w:p w14:paraId="07543395" w14:textId="77777777" w:rsidR="006D2E2A" w:rsidRPr="00EF64DE" w:rsidRDefault="006D2E2A" w:rsidP="00BE685D">
            <w:pPr>
              <w:numPr>
                <w:ilvl w:val="0"/>
                <w:numId w:val="4"/>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Deliverable Submission</w:t>
            </w:r>
          </w:p>
          <w:p w14:paraId="444B9A5E" w14:textId="77777777" w:rsidR="006D2E2A" w:rsidRPr="00EF64DE" w:rsidRDefault="006D2E2A" w:rsidP="00BE685D">
            <w:pPr>
              <w:numPr>
                <w:ilvl w:val="0"/>
                <w:numId w:val="4"/>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Project Management Standards</w:t>
            </w:r>
          </w:p>
          <w:p w14:paraId="236DEDAE" w14:textId="77777777" w:rsidR="006D2E2A" w:rsidRPr="00EF64DE" w:rsidRDefault="006D2E2A" w:rsidP="00BE685D">
            <w:pPr>
              <w:numPr>
                <w:ilvl w:val="0"/>
                <w:numId w:val="4"/>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Scope Management</w:t>
            </w:r>
          </w:p>
          <w:p w14:paraId="4B43E468" w14:textId="77777777" w:rsidR="006D2E2A" w:rsidRPr="00EF64DE" w:rsidRDefault="006D2E2A" w:rsidP="00BE685D">
            <w:pPr>
              <w:numPr>
                <w:ilvl w:val="0"/>
                <w:numId w:val="4"/>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Program Performance Management</w:t>
            </w:r>
          </w:p>
          <w:p w14:paraId="069E4C77" w14:textId="77777777" w:rsidR="006D2E2A" w:rsidRPr="00EF64DE" w:rsidRDefault="006D2E2A" w:rsidP="00BE685D">
            <w:pPr>
              <w:numPr>
                <w:ilvl w:val="0"/>
                <w:numId w:val="4"/>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QA Services Resources and Contacts</w:t>
            </w:r>
          </w:p>
          <w:p w14:paraId="01E82D2D" w14:textId="77777777" w:rsidR="006D2E2A" w:rsidRPr="00EF64DE" w:rsidRDefault="006D2E2A" w:rsidP="00BE685D">
            <w:pPr>
              <w:numPr>
                <w:ilvl w:val="0"/>
                <w:numId w:val="4"/>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Roles &amp; Responsibilities</w:t>
            </w:r>
          </w:p>
          <w:p w14:paraId="4319D6D0" w14:textId="77777777" w:rsidR="006D2E2A" w:rsidRPr="00EF64DE" w:rsidRDefault="006D2E2A" w:rsidP="00B238A2">
            <w:pPr>
              <w:overflowPunct/>
              <w:autoSpaceDE/>
              <w:autoSpaceDN/>
              <w:adjustRightInd/>
              <w:spacing w:before="120"/>
              <w:textAlignment w:val="auto"/>
              <w:rPr>
                <w:rFonts w:ascii="Calibri" w:eastAsia="Calibri" w:hAnsi="Calibri"/>
                <w:sz w:val="22"/>
                <w:szCs w:val="22"/>
              </w:rPr>
            </w:pPr>
            <w:r w:rsidRPr="00EF64DE">
              <w:rPr>
                <w:rFonts w:ascii="Calibri" w:eastAsia="Calibri" w:hAnsi="Calibri"/>
                <w:sz w:val="22"/>
                <w:szCs w:val="22"/>
              </w:rPr>
              <w:t xml:space="preserve">Approach and Method to determine if the program is meeting relevant quality standards utilizing authoritative sources; industry and best practice standards, deliverable-specific criteria, applicable </w:t>
            </w:r>
            <w:proofErr w:type="gramStart"/>
            <w:r w:rsidRPr="00EF64DE">
              <w:rPr>
                <w:rFonts w:ascii="Calibri" w:eastAsia="Calibri" w:hAnsi="Calibri"/>
                <w:sz w:val="22"/>
                <w:szCs w:val="22"/>
              </w:rPr>
              <w:t>criteria</w:t>
            </w:r>
            <w:proofErr w:type="gramEnd"/>
            <w:r w:rsidRPr="00EF64DE">
              <w:rPr>
                <w:rFonts w:ascii="Calibri" w:eastAsia="Calibri" w:hAnsi="Calibri"/>
                <w:sz w:val="22"/>
                <w:szCs w:val="22"/>
              </w:rPr>
              <w:t xml:space="preserve"> or standards as stated in the </w:t>
            </w:r>
            <w:r>
              <w:rPr>
                <w:rFonts w:ascii="Calibri" w:eastAsia="Calibri" w:hAnsi="Calibri"/>
                <w:sz w:val="22"/>
                <w:szCs w:val="22"/>
              </w:rPr>
              <w:t>RFP</w:t>
            </w:r>
            <w:r w:rsidRPr="00EF64DE">
              <w:rPr>
                <w:rFonts w:ascii="Calibri" w:eastAsia="Calibri" w:hAnsi="Calibri"/>
                <w:sz w:val="22"/>
                <w:szCs w:val="22"/>
              </w:rPr>
              <w:t>, Contract or SOW, and way to mitigate risk or eliminate the cause of unsatisfactory results.</w:t>
            </w:r>
          </w:p>
          <w:p w14:paraId="5152BDA2" w14:textId="77777777" w:rsidR="006D2E2A" w:rsidRPr="00EF64DE" w:rsidRDefault="006D2E2A" w:rsidP="00B238A2">
            <w:pPr>
              <w:overflowPunct/>
              <w:autoSpaceDE/>
              <w:autoSpaceDN/>
              <w:adjustRightInd/>
              <w:spacing w:before="120"/>
              <w:textAlignment w:val="auto"/>
              <w:rPr>
                <w:rFonts w:ascii="Calibri" w:eastAsia="Calibri" w:hAnsi="Calibri"/>
                <w:sz w:val="22"/>
                <w:szCs w:val="22"/>
              </w:rPr>
            </w:pPr>
            <w:r w:rsidRPr="00EF64DE">
              <w:rPr>
                <w:rFonts w:ascii="Calibri" w:eastAsia="Calibri" w:hAnsi="Calibri"/>
                <w:sz w:val="22"/>
                <w:szCs w:val="22"/>
              </w:rPr>
              <w:t xml:space="preserve">Must define how deliverable reviews will be conducted for each deliverable.  Each review should include a checklist that defines the standards to be used and the specific quantitative and qualitative factors for assessment.  </w:t>
            </w:r>
          </w:p>
          <w:p w14:paraId="6E41D90C" w14:textId="77777777" w:rsidR="006D2E2A" w:rsidRPr="00EF64DE" w:rsidRDefault="006D2E2A" w:rsidP="00B238A2">
            <w:pPr>
              <w:overflowPunct/>
              <w:autoSpaceDE/>
              <w:autoSpaceDN/>
              <w:adjustRightInd/>
              <w:spacing w:before="120"/>
              <w:textAlignment w:val="auto"/>
              <w:rPr>
                <w:rFonts w:ascii="Calibri" w:eastAsia="Calibri" w:hAnsi="Calibri"/>
                <w:sz w:val="22"/>
                <w:szCs w:val="22"/>
              </w:rPr>
            </w:pPr>
            <w:r w:rsidRPr="00EF64DE">
              <w:rPr>
                <w:rFonts w:ascii="Calibri" w:eastAsia="Calibri" w:hAnsi="Calibri"/>
                <w:sz w:val="22"/>
                <w:szCs w:val="22"/>
              </w:rPr>
              <w:t>Plan should also define the approach to qualificative assessments and information gathering including the interview selection and approach to be used.</w:t>
            </w:r>
          </w:p>
        </w:tc>
        <w:tc>
          <w:tcPr>
            <w:tcW w:w="607" w:type="pct"/>
          </w:tcPr>
          <w:p w14:paraId="7FE5EF9B" w14:textId="77777777"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4DE6B177"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5978603A" w14:textId="362FE641" w:rsidTr="006D2E2A">
        <w:tc>
          <w:tcPr>
            <w:tcW w:w="307" w:type="pct"/>
          </w:tcPr>
          <w:p w14:paraId="529F91D7"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D5</w:t>
            </w:r>
          </w:p>
        </w:tc>
        <w:tc>
          <w:tcPr>
            <w:tcW w:w="1086" w:type="pct"/>
          </w:tcPr>
          <w:p w14:paraId="4EAACB4F"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Biannual Assessment DED</w:t>
            </w:r>
          </w:p>
        </w:tc>
        <w:tc>
          <w:tcPr>
            <w:tcW w:w="2393" w:type="pct"/>
          </w:tcPr>
          <w:p w14:paraId="09466640"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format and content of the Biannual Assessment of Program Governance and PMO Structure, Processes, Tools, and Controls (D6)</w:t>
            </w:r>
          </w:p>
        </w:tc>
        <w:tc>
          <w:tcPr>
            <w:tcW w:w="607" w:type="pct"/>
          </w:tcPr>
          <w:p w14:paraId="1E55B7C9" w14:textId="77777777"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66A12E38"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181AB815" w14:textId="0D123E98" w:rsidTr="006D2E2A">
        <w:tc>
          <w:tcPr>
            <w:tcW w:w="307" w:type="pct"/>
          </w:tcPr>
          <w:p w14:paraId="7A107279"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D6</w:t>
            </w:r>
          </w:p>
        </w:tc>
        <w:tc>
          <w:tcPr>
            <w:tcW w:w="1086" w:type="pct"/>
          </w:tcPr>
          <w:p w14:paraId="64049141"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Biannual Assessment of Program Governance and PMO Structure, Processes, Tools, and Controls</w:t>
            </w:r>
          </w:p>
        </w:tc>
        <w:tc>
          <w:tcPr>
            <w:tcW w:w="2393" w:type="pct"/>
          </w:tcPr>
          <w:p w14:paraId="1E4549D9"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Full assessment. Identify gaps and actionable recommendations to address gaps in the One Washington program governance model, decision making, management structure, resources, vendor and contract management and related project management processes, tools, and controls.  Document progress made </w:t>
            </w:r>
            <w:r w:rsidRPr="00EF64DE">
              <w:rPr>
                <w:rFonts w:ascii="Calibri" w:eastAsia="Calibri" w:hAnsi="Calibri"/>
                <w:sz w:val="22"/>
                <w:szCs w:val="22"/>
              </w:rPr>
              <w:lastRenderedPageBreak/>
              <w:t>against previous observations and recommendations.</w:t>
            </w:r>
          </w:p>
        </w:tc>
        <w:tc>
          <w:tcPr>
            <w:tcW w:w="607" w:type="pct"/>
          </w:tcPr>
          <w:p w14:paraId="632EDE80" w14:textId="4E8FC2BF"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0FF7FCA7"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20273963" w14:textId="1F2D6421" w:rsidTr="006D2E2A">
        <w:tc>
          <w:tcPr>
            <w:tcW w:w="307" w:type="pct"/>
          </w:tcPr>
          <w:p w14:paraId="5414C077"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D7</w:t>
            </w:r>
          </w:p>
        </w:tc>
        <w:tc>
          <w:tcPr>
            <w:tcW w:w="1086" w:type="pct"/>
          </w:tcPr>
          <w:p w14:paraId="3B286FF8"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Baseline Assessment of Program Schedules and Schedule Management Processes</w:t>
            </w:r>
            <w:r w:rsidRPr="00EF64DE" w:rsidDel="00E46A51">
              <w:rPr>
                <w:rFonts w:ascii="Calibri" w:eastAsia="Calibri" w:hAnsi="Calibri"/>
                <w:sz w:val="22"/>
                <w:szCs w:val="22"/>
              </w:rPr>
              <w:t xml:space="preserve"> </w:t>
            </w:r>
            <w:r w:rsidRPr="00EF64DE">
              <w:rPr>
                <w:rFonts w:ascii="Calibri" w:eastAsia="Calibri" w:hAnsi="Calibri"/>
                <w:sz w:val="22"/>
                <w:szCs w:val="22"/>
              </w:rPr>
              <w:t>DED</w:t>
            </w:r>
          </w:p>
        </w:tc>
        <w:tc>
          <w:tcPr>
            <w:tcW w:w="2393" w:type="pct"/>
          </w:tcPr>
          <w:p w14:paraId="195C55A9"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format and content of the Baseline Assessment of Program Schedules and Schedule Management Processes (D8)</w:t>
            </w:r>
          </w:p>
        </w:tc>
        <w:tc>
          <w:tcPr>
            <w:tcW w:w="607" w:type="pct"/>
          </w:tcPr>
          <w:p w14:paraId="064F02B3" w14:textId="7C2EF2D9"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2B671018"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5662D62B" w14:textId="3730B029" w:rsidTr="006D2E2A">
        <w:tc>
          <w:tcPr>
            <w:tcW w:w="307" w:type="pct"/>
          </w:tcPr>
          <w:p w14:paraId="1BD152D3"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D8</w:t>
            </w:r>
          </w:p>
        </w:tc>
        <w:tc>
          <w:tcPr>
            <w:tcW w:w="1086" w:type="pct"/>
          </w:tcPr>
          <w:p w14:paraId="4863238C"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Baseline Assessment of Program Schedules and Schedule Management Processes</w:t>
            </w:r>
          </w:p>
        </w:tc>
        <w:tc>
          <w:tcPr>
            <w:tcW w:w="2393" w:type="pct"/>
          </w:tcPr>
          <w:p w14:paraId="1E5782DC"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Full assessment of the Phase 1a schedule, LSR schedule, and all other related program-managed schedules and schedule management processes.</w:t>
            </w:r>
          </w:p>
        </w:tc>
        <w:tc>
          <w:tcPr>
            <w:tcW w:w="607" w:type="pct"/>
          </w:tcPr>
          <w:p w14:paraId="2FCC9452" w14:textId="77777777"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61E2EB6F"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147092FC" w14:textId="0DF4FC5B" w:rsidTr="006D2E2A">
        <w:tc>
          <w:tcPr>
            <w:tcW w:w="307" w:type="pct"/>
          </w:tcPr>
          <w:p w14:paraId="28BF1B4B"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D9</w:t>
            </w:r>
          </w:p>
        </w:tc>
        <w:tc>
          <w:tcPr>
            <w:tcW w:w="1086" w:type="pct"/>
          </w:tcPr>
          <w:p w14:paraId="4686E6C2"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Biannual Assessment of Program Schedules and Schedule Management Processes</w:t>
            </w:r>
            <w:r w:rsidRPr="00EF64DE" w:rsidDel="00E46A51">
              <w:rPr>
                <w:rFonts w:ascii="Calibri" w:eastAsia="Calibri" w:hAnsi="Calibri"/>
                <w:sz w:val="22"/>
                <w:szCs w:val="22"/>
              </w:rPr>
              <w:t xml:space="preserve"> </w:t>
            </w:r>
            <w:r w:rsidRPr="00EF64DE">
              <w:rPr>
                <w:rFonts w:ascii="Calibri" w:eastAsia="Calibri" w:hAnsi="Calibri"/>
                <w:sz w:val="22"/>
                <w:szCs w:val="22"/>
              </w:rPr>
              <w:t>DED</w:t>
            </w:r>
          </w:p>
        </w:tc>
        <w:tc>
          <w:tcPr>
            <w:tcW w:w="2393" w:type="pct"/>
          </w:tcPr>
          <w:p w14:paraId="404F8A80"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format and content of the Biannual Assessment of Program Schedules and Schedule Management Processes</w:t>
            </w:r>
            <w:r w:rsidRPr="00EF64DE" w:rsidDel="00E46A51">
              <w:rPr>
                <w:rFonts w:ascii="Calibri" w:eastAsia="Calibri" w:hAnsi="Calibri"/>
                <w:sz w:val="22"/>
                <w:szCs w:val="22"/>
              </w:rPr>
              <w:t xml:space="preserve"> </w:t>
            </w:r>
            <w:r w:rsidRPr="00EF64DE">
              <w:rPr>
                <w:rFonts w:ascii="Calibri" w:eastAsia="Calibri" w:hAnsi="Calibri"/>
                <w:sz w:val="22"/>
                <w:szCs w:val="22"/>
              </w:rPr>
              <w:t>(D10)</w:t>
            </w:r>
          </w:p>
        </w:tc>
        <w:tc>
          <w:tcPr>
            <w:tcW w:w="607" w:type="pct"/>
          </w:tcPr>
          <w:p w14:paraId="6461BBDA" w14:textId="2662FF82" w:rsidR="006D2E2A" w:rsidRPr="00EF64DE" w:rsidRDefault="006D2E2A" w:rsidP="00B238A2">
            <w:pPr>
              <w:overflowPunct/>
              <w:autoSpaceDE/>
              <w:autoSpaceDN/>
              <w:adjustRightInd/>
              <w:spacing w:before="120"/>
              <w:textAlignment w:val="auto"/>
              <w:rPr>
                <w:rFonts w:ascii="Calibri" w:eastAsia="Calibri" w:hAnsi="Calibri"/>
                <w:sz w:val="22"/>
                <w:szCs w:val="22"/>
              </w:rPr>
            </w:pPr>
          </w:p>
        </w:tc>
        <w:tc>
          <w:tcPr>
            <w:tcW w:w="607" w:type="pct"/>
          </w:tcPr>
          <w:p w14:paraId="0A81D5F3"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0E3CACEB" w14:textId="7C880E35" w:rsidTr="006D2E2A">
        <w:tc>
          <w:tcPr>
            <w:tcW w:w="307" w:type="pct"/>
          </w:tcPr>
          <w:p w14:paraId="3DC37988"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D10</w:t>
            </w:r>
          </w:p>
        </w:tc>
        <w:tc>
          <w:tcPr>
            <w:tcW w:w="1086" w:type="pct"/>
          </w:tcPr>
          <w:p w14:paraId="0F1A21CA"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Biannual Assessment of Program Schedules and Schedule Management Processes</w:t>
            </w:r>
          </w:p>
        </w:tc>
        <w:tc>
          <w:tcPr>
            <w:tcW w:w="2393" w:type="pct"/>
          </w:tcPr>
          <w:p w14:paraId="788EEB84"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Full assessment of the Phase 1a schedule, LSR schedule, and all other related program-managed schedules and schedule management processes.  Document progress made against previous observations and recommendations.</w:t>
            </w:r>
          </w:p>
        </w:tc>
        <w:tc>
          <w:tcPr>
            <w:tcW w:w="607" w:type="pct"/>
          </w:tcPr>
          <w:p w14:paraId="52C5EDB2" w14:textId="007EA070" w:rsidR="006D2E2A" w:rsidRPr="00EF64DE" w:rsidRDefault="006D2E2A" w:rsidP="00B238A2">
            <w:pPr>
              <w:overflowPunct/>
              <w:autoSpaceDE/>
              <w:autoSpaceDN/>
              <w:adjustRightInd/>
              <w:spacing w:before="120"/>
              <w:textAlignment w:val="auto"/>
              <w:rPr>
                <w:rFonts w:ascii="Calibri" w:eastAsia="Calibri" w:hAnsi="Calibri"/>
                <w:sz w:val="22"/>
                <w:szCs w:val="22"/>
              </w:rPr>
            </w:pPr>
          </w:p>
        </w:tc>
        <w:tc>
          <w:tcPr>
            <w:tcW w:w="607" w:type="pct"/>
          </w:tcPr>
          <w:p w14:paraId="0A96098F"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5ACD23AF" w14:textId="2CFCF874" w:rsidTr="006D2E2A">
        <w:tc>
          <w:tcPr>
            <w:tcW w:w="307" w:type="pct"/>
          </w:tcPr>
          <w:p w14:paraId="48C27263"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D13</w:t>
            </w:r>
          </w:p>
        </w:tc>
        <w:tc>
          <w:tcPr>
            <w:tcW w:w="1086" w:type="pct"/>
          </w:tcPr>
          <w:p w14:paraId="66AB1096"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Initial Project Risk Assessment</w:t>
            </w:r>
            <w:r w:rsidRPr="00EF64DE" w:rsidDel="00E46A51">
              <w:rPr>
                <w:rFonts w:ascii="Calibri" w:eastAsia="Calibri" w:hAnsi="Calibri"/>
                <w:sz w:val="22"/>
                <w:szCs w:val="22"/>
              </w:rPr>
              <w:t xml:space="preserve"> </w:t>
            </w:r>
            <w:r w:rsidRPr="00EF64DE">
              <w:rPr>
                <w:rFonts w:ascii="Calibri" w:eastAsia="Calibri" w:hAnsi="Calibri"/>
                <w:sz w:val="22"/>
                <w:szCs w:val="22"/>
              </w:rPr>
              <w:t>DED</w:t>
            </w:r>
          </w:p>
        </w:tc>
        <w:tc>
          <w:tcPr>
            <w:tcW w:w="2393" w:type="pct"/>
          </w:tcPr>
          <w:p w14:paraId="4BA8356A"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format and content of the Initial Project Risk Assessment</w:t>
            </w:r>
            <w:r w:rsidRPr="00EF64DE" w:rsidDel="00E46A51">
              <w:rPr>
                <w:rFonts w:ascii="Calibri" w:eastAsia="Calibri" w:hAnsi="Calibri"/>
                <w:sz w:val="22"/>
                <w:szCs w:val="22"/>
              </w:rPr>
              <w:t xml:space="preserve"> </w:t>
            </w:r>
            <w:r w:rsidRPr="00EF64DE">
              <w:rPr>
                <w:rFonts w:ascii="Calibri" w:eastAsia="Calibri" w:hAnsi="Calibri"/>
                <w:sz w:val="22"/>
                <w:szCs w:val="22"/>
              </w:rPr>
              <w:t>(D14)</w:t>
            </w:r>
          </w:p>
        </w:tc>
        <w:tc>
          <w:tcPr>
            <w:tcW w:w="607" w:type="pct"/>
          </w:tcPr>
          <w:p w14:paraId="0F160511" w14:textId="43BDB017"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7FD456C0"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136765D9" w14:textId="2CDA6EE1" w:rsidTr="006D2E2A">
        <w:tc>
          <w:tcPr>
            <w:tcW w:w="307" w:type="pct"/>
          </w:tcPr>
          <w:p w14:paraId="0ADEC77F"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D14</w:t>
            </w:r>
          </w:p>
        </w:tc>
        <w:tc>
          <w:tcPr>
            <w:tcW w:w="1086" w:type="pct"/>
          </w:tcPr>
          <w:p w14:paraId="1F97FB3A"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Initial Project Risk Assessment</w:t>
            </w:r>
          </w:p>
        </w:tc>
        <w:tc>
          <w:tcPr>
            <w:tcW w:w="2393" w:type="pct"/>
          </w:tcPr>
          <w:p w14:paraId="248D9A5E"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Initial assessment of project risks including documentation and risk mitigation strategies. Actionable recommendations in the areas of program and project governance; program and project quality assurance; </w:t>
            </w:r>
          </w:p>
        </w:tc>
        <w:tc>
          <w:tcPr>
            <w:tcW w:w="607" w:type="pct"/>
          </w:tcPr>
          <w:p w14:paraId="6767C7C3" w14:textId="5F1938EF"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52DC664F"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6C613000" w14:textId="3508678A" w:rsidTr="006D2E2A">
        <w:tc>
          <w:tcPr>
            <w:tcW w:w="307" w:type="pct"/>
          </w:tcPr>
          <w:p w14:paraId="00BAFFCA"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D15</w:t>
            </w:r>
          </w:p>
        </w:tc>
        <w:tc>
          <w:tcPr>
            <w:tcW w:w="1086" w:type="pct"/>
          </w:tcPr>
          <w:p w14:paraId="20F3A693"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Baseline Assessment of Solution Vendor and SI Contracts</w:t>
            </w:r>
            <w:r w:rsidRPr="00EF64DE" w:rsidDel="00E46A51">
              <w:rPr>
                <w:rFonts w:ascii="Calibri" w:eastAsia="Calibri" w:hAnsi="Calibri"/>
                <w:sz w:val="22"/>
                <w:szCs w:val="22"/>
              </w:rPr>
              <w:t xml:space="preserve"> </w:t>
            </w:r>
            <w:r w:rsidRPr="00EF64DE">
              <w:rPr>
                <w:rFonts w:ascii="Calibri" w:eastAsia="Calibri" w:hAnsi="Calibri"/>
                <w:sz w:val="22"/>
                <w:szCs w:val="22"/>
              </w:rPr>
              <w:t>DED</w:t>
            </w:r>
          </w:p>
        </w:tc>
        <w:tc>
          <w:tcPr>
            <w:tcW w:w="2393" w:type="pct"/>
          </w:tcPr>
          <w:p w14:paraId="3E4A261A"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format and content of the Baseline Assessment of Solution Vendor and SI Contracts</w:t>
            </w:r>
            <w:r w:rsidRPr="00EF64DE" w:rsidDel="00E46A51">
              <w:rPr>
                <w:rFonts w:ascii="Calibri" w:eastAsia="Calibri" w:hAnsi="Calibri"/>
                <w:sz w:val="22"/>
                <w:szCs w:val="22"/>
              </w:rPr>
              <w:t xml:space="preserve"> </w:t>
            </w:r>
            <w:r w:rsidRPr="00EF64DE">
              <w:rPr>
                <w:rFonts w:ascii="Calibri" w:eastAsia="Calibri" w:hAnsi="Calibri"/>
                <w:sz w:val="22"/>
                <w:szCs w:val="22"/>
              </w:rPr>
              <w:t>(D16)</w:t>
            </w:r>
          </w:p>
        </w:tc>
        <w:tc>
          <w:tcPr>
            <w:tcW w:w="607" w:type="pct"/>
          </w:tcPr>
          <w:p w14:paraId="3DA48A7A" w14:textId="65AA116C"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1E78E2A4"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4E2C2D55" w14:textId="0C9B3644" w:rsidTr="006D2E2A">
        <w:tc>
          <w:tcPr>
            <w:tcW w:w="307" w:type="pct"/>
          </w:tcPr>
          <w:p w14:paraId="677B6D5A"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D16</w:t>
            </w:r>
          </w:p>
        </w:tc>
        <w:tc>
          <w:tcPr>
            <w:tcW w:w="1086" w:type="pct"/>
            <w:shd w:val="clear" w:color="auto" w:fill="auto"/>
          </w:tcPr>
          <w:p w14:paraId="051F118E"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Baseline Assessment of Solution Vendor and SI Contracts</w:t>
            </w:r>
          </w:p>
        </w:tc>
        <w:tc>
          <w:tcPr>
            <w:tcW w:w="2393" w:type="pct"/>
          </w:tcPr>
          <w:p w14:paraId="13F131BB"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Initial baseline assessment of the One Washington program’s contracts.  Identify and document gaps and ambiguities in the current contract management processes and the terms, deliverables, and conditions of the existing contract.</w:t>
            </w:r>
          </w:p>
        </w:tc>
        <w:tc>
          <w:tcPr>
            <w:tcW w:w="607" w:type="pct"/>
          </w:tcPr>
          <w:p w14:paraId="270D8ECE" w14:textId="486B4BF4"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397D748B"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52FB89CC" w14:textId="1EFDB199" w:rsidTr="006D2E2A">
        <w:tc>
          <w:tcPr>
            <w:tcW w:w="307" w:type="pct"/>
          </w:tcPr>
          <w:p w14:paraId="0FD3EE13"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lastRenderedPageBreak/>
              <w:t>D17</w:t>
            </w:r>
          </w:p>
        </w:tc>
        <w:tc>
          <w:tcPr>
            <w:tcW w:w="1086" w:type="pct"/>
            <w:shd w:val="clear" w:color="auto" w:fill="auto"/>
          </w:tcPr>
          <w:p w14:paraId="5060FA5C"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Decision Package Review</w:t>
            </w:r>
            <w:r w:rsidRPr="00EF64DE" w:rsidDel="00E46A51">
              <w:rPr>
                <w:rFonts w:ascii="Calibri" w:eastAsia="Calibri" w:hAnsi="Calibri"/>
                <w:sz w:val="22"/>
                <w:szCs w:val="22"/>
              </w:rPr>
              <w:t xml:space="preserve"> </w:t>
            </w:r>
            <w:r w:rsidRPr="00EF64DE">
              <w:rPr>
                <w:rFonts w:ascii="Calibri" w:eastAsia="Calibri" w:hAnsi="Calibri"/>
                <w:sz w:val="22"/>
                <w:szCs w:val="22"/>
              </w:rPr>
              <w:t>DED</w:t>
            </w:r>
          </w:p>
        </w:tc>
        <w:tc>
          <w:tcPr>
            <w:tcW w:w="2393" w:type="pct"/>
          </w:tcPr>
          <w:p w14:paraId="337182C0"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format and content of the Decision Package Review</w:t>
            </w:r>
            <w:r w:rsidRPr="00EF64DE" w:rsidDel="00E46A51">
              <w:rPr>
                <w:rFonts w:ascii="Calibri" w:eastAsia="Calibri" w:hAnsi="Calibri"/>
                <w:sz w:val="22"/>
                <w:szCs w:val="22"/>
              </w:rPr>
              <w:t xml:space="preserve"> </w:t>
            </w:r>
            <w:r w:rsidRPr="00EF64DE">
              <w:rPr>
                <w:rFonts w:ascii="Calibri" w:eastAsia="Calibri" w:hAnsi="Calibri"/>
                <w:sz w:val="22"/>
                <w:szCs w:val="22"/>
              </w:rPr>
              <w:t>(D18)</w:t>
            </w:r>
          </w:p>
        </w:tc>
        <w:tc>
          <w:tcPr>
            <w:tcW w:w="607" w:type="pct"/>
          </w:tcPr>
          <w:p w14:paraId="24B1C5BC" w14:textId="574DA2CF"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0592FB19"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38F41AAD" w14:textId="64431D3F" w:rsidTr="006D2E2A">
        <w:tc>
          <w:tcPr>
            <w:tcW w:w="307" w:type="pct"/>
          </w:tcPr>
          <w:p w14:paraId="16E24269"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D18</w:t>
            </w:r>
          </w:p>
        </w:tc>
        <w:tc>
          <w:tcPr>
            <w:tcW w:w="1086" w:type="pct"/>
            <w:shd w:val="clear" w:color="auto" w:fill="auto"/>
          </w:tcPr>
          <w:p w14:paraId="011A6DD2"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Decision Package Review</w:t>
            </w:r>
          </w:p>
        </w:tc>
        <w:tc>
          <w:tcPr>
            <w:tcW w:w="2393" w:type="pct"/>
          </w:tcPr>
          <w:p w14:paraId="6DF3C330"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Review the funding requests and evaluate completeness and inclusion of needed resources and funds sufficient to complete the objectives of the program.</w:t>
            </w:r>
          </w:p>
        </w:tc>
        <w:tc>
          <w:tcPr>
            <w:tcW w:w="607" w:type="pct"/>
          </w:tcPr>
          <w:p w14:paraId="3B940798" w14:textId="586BD0DD"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7DC5F404"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0C49209A" w14:textId="203F9580" w:rsidTr="006D2E2A">
        <w:tc>
          <w:tcPr>
            <w:tcW w:w="307" w:type="pct"/>
          </w:tcPr>
          <w:p w14:paraId="07B02B21"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D21</w:t>
            </w:r>
          </w:p>
        </w:tc>
        <w:tc>
          <w:tcPr>
            <w:tcW w:w="1086" w:type="pct"/>
          </w:tcPr>
          <w:p w14:paraId="0C734105"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Monthly QA Report Template Deliverable Expectation Document (DED)</w:t>
            </w:r>
          </w:p>
        </w:tc>
        <w:tc>
          <w:tcPr>
            <w:tcW w:w="2393" w:type="pct"/>
          </w:tcPr>
          <w:p w14:paraId="3C9220DA"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A document describing the format and content of report templates used for Monthly QA Report (D22)</w:t>
            </w:r>
          </w:p>
        </w:tc>
        <w:tc>
          <w:tcPr>
            <w:tcW w:w="607" w:type="pct"/>
          </w:tcPr>
          <w:p w14:paraId="4D032256" w14:textId="3B389D2E"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4257017A"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10D67260" w14:textId="064B566E" w:rsidTr="006D2E2A">
        <w:tc>
          <w:tcPr>
            <w:tcW w:w="307" w:type="pct"/>
          </w:tcPr>
          <w:p w14:paraId="6C7461E0"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D22</w:t>
            </w:r>
          </w:p>
        </w:tc>
        <w:tc>
          <w:tcPr>
            <w:tcW w:w="1086" w:type="pct"/>
          </w:tcPr>
          <w:p w14:paraId="47DBB57A"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Monthly QA Report</w:t>
            </w:r>
          </w:p>
        </w:tc>
        <w:tc>
          <w:tcPr>
            <w:tcW w:w="2393" w:type="pct"/>
          </w:tcPr>
          <w:p w14:paraId="52CDE0C3"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Prepare and deliver a QA report that includes: </w:t>
            </w:r>
          </w:p>
          <w:p w14:paraId="3F3471B5" w14:textId="77777777" w:rsidR="006D2E2A" w:rsidRPr="00EF64DE" w:rsidRDefault="006D2E2A" w:rsidP="00BE685D">
            <w:pPr>
              <w:numPr>
                <w:ilvl w:val="0"/>
                <w:numId w:val="3"/>
              </w:numPr>
              <w:overflowPunct/>
              <w:autoSpaceDE/>
              <w:autoSpaceDN/>
              <w:adjustRightInd/>
              <w:spacing w:before="120"/>
              <w:ind w:left="619"/>
              <w:textAlignment w:val="auto"/>
              <w:rPr>
                <w:rFonts w:ascii="Calibri" w:eastAsia="Calibri" w:hAnsi="Calibri"/>
                <w:sz w:val="22"/>
                <w:szCs w:val="22"/>
              </w:rPr>
            </w:pPr>
            <w:r w:rsidRPr="00EF64DE">
              <w:rPr>
                <w:rFonts w:ascii="Calibri" w:eastAsia="Calibri" w:hAnsi="Calibri"/>
                <w:sz w:val="22"/>
                <w:szCs w:val="22"/>
              </w:rPr>
              <w:t>Executive summary and Program Overview Dashboard</w:t>
            </w:r>
          </w:p>
          <w:p w14:paraId="59FAF090" w14:textId="77777777" w:rsidR="006D2E2A" w:rsidRPr="00EF64DE" w:rsidRDefault="006D2E2A" w:rsidP="00BE685D">
            <w:pPr>
              <w:numPr>
                <w:ilvl w:val="0"/>
                <w:numId w:val="3"/>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Summary of QA activities for the past month</w:t>
            </w:r>
          </w:p>
          <w:p w14:paraId="0AEBACEA" w14:textId="77777777" w:rsidR="006D2E2A" w:rsidRPr="00EF64DE" w:rsidRDefault="006D2E2A" w:rsidP="00BE685D">
            <w:pPr>
              <w:numPr>
                <w:ilvl w:val="0"/>
                <w:numId w:val="3"/>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 xml:space="preserve">Summary of QA activities planned for the next </w:t>
            </w:r>
            <w:proofErr w:type="gramStart"/>
            <w:r w:rsidRPr="00EF64DE">
              <w:rPr>
                <w:rFonts w:ascii="Calibri" w:eastAsia="Calibri" w:hAnsi="Calibri"/>
                <w:sz w:val="22"/>
                <w:szCs w:val="22"/>
              </w:rPr>
              <w:t>month</w:t>
            </w:r>
            <w:proofErr w:type="gramEnd"/>
          </w:p>
          <w:p w14:paraId="0E55565E" w14:textId="77777777" w:rsidR="006D2E2A" w:rsidRPr="00EF64DE" w:rsidRDefault="006D2E2A" w:rsidP="00BE685D">
            <w:pPr>
              <w:numPr>
                <w:ilvl w:val="0"/>
                <w:numId w:val="3"/>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QA assessment of the Program and project(s), schedule, budget, scope, and quality status</w:t>
            </w:r>
          </w:p>
          <w:p w14:paraId="7ADF00F4" w14:textId="77777777" w:rsidR="006D2E2A" w:rsidRPr="00EF64DE" w:rsidRDefault="006D2E2A" w:rsidP="00BE685D">
            <w:pPr>
              <w:numPr>
                <w:ilvl w:val="0"/>
                <w:numId w:val="3"/>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 xml:space="preserve">Additions or updates to Program executive-level risks, issues, and opportunities </w:t>
            </w:r>
          </w:p>
          <w:p w14:paraId="5834824E" w14:textId="77777777" w:rsidR="006D2E2A" w:rsidRPr="00EF64DE" w:rsidRDefault="006D2E2A" w:rsidP="00BE685D">
            <w:pPr>
              <w:numPr>
                <w:ilvl w:val="0"/>
                <w:numId w:val="3"/>
              </w:numPr>
              <w:overflowPunct/>
              <w:autoSpaceDE/>
              <w:autoSpaceDN/>
              <w:adjustRightInd/>
              <w:ind w:left="616"/>
              <w:textAlignment w:val="auto"/>
              <w:rPr>
                <w:rFonts w:ascii="Calibri" w:eastAsia="Calibri" w:hAnsi="Calibri"/>
                <w:sz w:val="22"/>
                <w:szCs w:val="22"/>
              </w:rPr>
            </w:pPr>
            <w:r w:rsidRPr="00EF64DE">
              <w:rPr>
                <w:rFonts w:ascii="Calibri" w:eastAsia="Calibri" w:hAnsi="Calibri"/>
                <w:sz w:val="22"/>
                <w:szCs w:val="22"/>
              </w:rPr>
              <w:t>Any additional recommended actions with traceability to identified issues and risks.</w:t>
            </w:r>
          </w:p>
          <w:p w14:paraId="7177D94D" w14:textId="77777777" w:rsidR="006D2E2A" w:rsidRPr="00EF64DE" w:rsidRDefault="006D2E2A" w:rsidP="00B238A2">
            <w:pPr>
              <w:overflowPunct/>
              <w:autoSpaceDE/>
              <w:autoSpaceDN/>
              <w:adjustRightInd/>
              <w:spacing w:before="120"/>
              <w:textAlignment w:val="auto"/>
              <w:rPr>
                <w:rFonts w:ascii="Calibri" w:eastAsia="Calibri" w:hAnsi="Calibri"/>
                <w:sz w:val="22"/>
                <w:szCs w:val="22"/>
              </w:rPr>
            </w:pPr>
            <w:r w:rsidRPr="00EF64DE">
              <w:rPr>
                <w:rFonts w:ascii="Calibri" w:eastAsia="Calibri" w:hAnsi="Calibri"/>
                <w:sz w:val="22"/>
                <w:szCs w:val="22"/>
              </w:rPr>
              <w:t xml:space="preserve">Program is made up </w:t>
            </w:r>
            <w:r>
              <w:rPr>
                <w:rFonts w:ascii="Calibri" w:eastAsia="Calibri" w:hAnsi="Calibri"/>
                <w:sz w:val="22"/>
                <w:szCs w:val="22"/>
              </w:rPr>
              <w:t xml:space="preserve">of </w:t>
            </w:r>
            <w:r w:rsidRPr="00EF64DE">
              <w:rPr>
                <w:rFonts w:ascii="Calibri" w:eastAsia="Calibri" w:hAnsi="Calibri"/>
                <w:sz w:val="22"/>
                <w:szCs w:val="22"/>
              </w:rPr>
              <w:t>multiple projects and the Monthly QA Report must contain details and assessments of pertinent information (risks, issues, etc.) for each individual project while defining how those items impact the overall program.</w:t>
            </w:r>
          </w:p>
        </w:tc>
        <w:tc>
          <w:tcPr>
            <w:tcW w:w="607" w:type="pct"/>
          </w:tcPr>
          <w:p w14:paraId="1DD85F8D" w14:textId="05F2C0F6"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133F7F6C"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1911A46A" w14:textId="4EC50F73" w:rsidTr="006D2E2A">
        <w:tc>
          <w:tcPr>
            <w:tcW w:w="307" w:type="pct"/>
          </w:tcPr>
          <w:p w14:paraId="0DEE91AA"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D25</w:t>
            </w:r>
          </w:p>
        </w:tc>
        <w:tc>
          <w:tcPr>
            <w:tcW w:w="1086" w:type="pct"/>
          </w:tcPr>
          <w:p w14:paraId="1456D07F"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Management Briefings</w:t>
            </w:r>
          </w:p>
        </w:tc>
        <w:tc>
          <w:tcPr>
            <w:tcW w:w="2393" w:type="pct"/>
          </w:tcPr>
          <w:p w14:paraId="61895248"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Prepare and deliver a formal presentation(s) on the status of the Program and Project. Present as required by the State. Briefings will be related to the latest QA Review Report’s results to the program and will be performed upon request by WaTech.</w:t>
            </w:r>
          </w:p>
        </w:tc>
        <w:tc>
          <w:tcPr>
            <w:tcW w:w="607" w:type="pct"/>
          </w:tcPr>
          <w:p w14:paraId="6C266C32" w14:textId="4CE14946"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78EE9FB1"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51BDA12E" w14:textId="07A194F5" w:rsidTr="006D2E2A">
        <w:tc>
          <w:tcPr>
            <w:tcW w:w="307" w:type="pct"/>
          </w:tcPr>
          <w:p w14:paraId="54DD3FDD"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D26</w:t>
            </w:r>
          </w:p>
        </w:tc>
        <w:tc>
          <w:tcPr>
            <w:tcW w:w="1086" w:type="pct"/>
          </w:tcPr>
          <w:p w14:paraId="46E7D475"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Monthly QA Report (fact finding) Walkthrough</w:t>
            </w:r>
            <w:r w:rsidRPr="00EF64DE" w:rsidDel="00E46A51">
              <w:rPr>
                <w:rFonts w:ascii="Calibri" w:eastAsia="Calibri" w:hAnsi="Calibri"/>
                <w:sz w:val="22"/>
                <w:szCs w:val="22"/>
              </w:rPr>
              <w:t xml:space="preserve"> </w:t>
            </w:r>
            <w:r w:rsidRPr="00EF64DE">
              <w:rPr>
                <w:rFonts w:ascii="Calibri" w:eastAsia="Calibri" w:hAnsi="Calibri"/>
                <w:sz w:val="22"/>
                <w:szCs w:val="22"/>
              </w:rPr>
              <w:t>DED</w:t>
            </w:r>
          </w:p>
        </w:tc>
        <w:tc>
          <w:tcPr>
            <w:tcW w:w="2393" w:type="pct"/>
          </w:tcPr>
          <w:p w14:paraId="46CE57CF"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Document describing the format and content of the Risk Review Meetings</w:t>
            </w:r>
            <w:r w:rsidRPr="00EF64DE" w:rsidDel="00E46A51">
              <w:rPr>
                <w:rFonts w:ascii="Calibri" w:eastAsia="Calibri" w:hAnsi="Calibri"/>
                <w:sz w:val="22"/>
                <w:szCs w:val="22"/>
              </w:rPr>
              <w:t xml:space="preserve"> </w:t>
            </w:r>
            <w:r w:rsidRPr="00EF64DE">
              <w:rPr>
                <w:rFonts w:ascii="Calibri" w:eastAsia="Calibri" w:hAnsi="Calibri"/>
                <w:sz w:val="22"/>
                <w:szCs w:val="22"/>
              </w:rPr>
              <w:t>(D28)</w:t>
            </w:r>
          </w:p>
        </w:tc>
        <w:tc>
          <w:tcPr>
            <w:tcW w:w="607" w:type="pct"/>
          </w:tcPr>
          <w:p w14:paraId="750B68BA" w14:textId="79C4ED33"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5CDC3AFE"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1FC05AD8" w14:textId="64F38DDD" w:rsidTr="006D2E2A">
        <w:tc>
          <w:tcPr>
            <w:tcW w:w="307" w:type="pct"/>
          </w:tcPr>
          <w:p w14:paraId="72DD340E"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lastRenderedPageBreak/>
              <w:t>D28</w:t>
            </w:r>
          </w:p>
        </w:tc>
        <w:tc>
          <w:tcPr>
            <w:tcW w:w="1086" w:type="pct"/>
          </w:tcPr>
          <w:p w14:paraId="2B22EED4"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Monthly QA Report (fact finding) Walkthrough</w:t>
            </w:r>
          </w:p>
        </w:tc>
        <w:tc>
          <w:tcPr>
            <w:tcW w:w="2393" w:type="pct"/>
          </w:tcPr>
          <w:p w14:paraId="76310AA9"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Report out of risks and issues and facilitate monthly risk review meetings to appropriate levels of the One Washington program. </w:t>
            </w:r>
          </w:p>
        </w:tc>
        <w:tc>
          <w:tcPr>
            <w:tcW w:w="607" w:type="pct"/>
          </w:tcPr>
          <w:p w14:paraId="5272F8D1" w14:textId="12CCB784"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6E963CBC"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14:paraId="625F20A4" w14:textId="5214A086" w:rsidTr="006D2E2A">
        <w:tc>
          <w:tcPr>
            <w:tcW w:w="307" w:type="pct"/>
          </w:tcPr>
          <w:p w14:paraId="3169E00B"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D30</w:t>
            </w:r>
          </w:p>
        </w:tc>
        <w:tc>
          <w:tcPr>
            <w:tcW w:w="1086" w:type="pct"/>
          </w:tcPr>
          <w:p w14:paraId="45C4DC17"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Other deliverables as defined</w:t>
            </w:r>
          </w:p>
        </w:tc>
        <w:tc>
          <w:tcPr>
            <w:tcW w:w="2393" w:type="pct"/>
          </w:tcPr>
          <w:p w14:paraId="2C3C2CE2"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Can </w:t>
            </w:r>
            <w:proofErr w:type="gramStart"/>
            <w:r w:rsidRPr="00EF64DE">
              <w:rPr>
                <w:rFonts w:ascii="Calibri" w:eastAsia="Calibri" w:hAnsi="Calibri"/>
                <w:sz w:val="22"/>
                <w:szCs w:val="22"/>
              </w:rPr>
              <w:t>include:</w:t>
            </w:r>
            <w:proofErr w:type="gramEnd"/>
            <w:r w:rsidRPr="00EF64DE">
              <w:rPr>
                <w:rFonts w:ascii="Calibri" w:eastAsia="Calibri" w:hAnsi="Calibri"/>
                <w:sz w:val="22"/>
                <w:szCs w:val="22"/>
              </w:rPr>
              <w:t xml:space="preserve"> spotlight reports, detailed assessment on particular topics, ad hoc deliverable reviews, other additional research, white papers, and other deliverables as defined.</w:t>
            </w:r>
          </w:p>
        </w:tc>
        <w:tc>
          <w:tcPr>
            <w:tcW w:w="607" w:type="pct"/>
          </w:tcPr>
          <w:p w14:paraId="1B929B5E" w14:textId="52A8EB57"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7C5F19E8" w14:textId="77777777" w:rsidR="006D2E2A" w:rsidRPr="00EF64DE" w:rsidRDefault="006D2E2A" w:rsidP="00B238A2">
            <w:pPr>
              <w:overflowPunct/>
              <w:autoSpaceDE/>
              <w:autoSpaceDN/>
              <w:adjustRightInd/>
              <w:textAlignment w:val="auto"/>
              <w:rPr>
                <w:rFonts w:ascii="Calibri" w:eastAsia="Calibri" w:hAnsi="Calibri"/>
                <w:sz w:val="22"/>
                <w:szCs w:val="22"/>
              </w:rPr>
            </w:pPr>
          </w:p>
        </w:tc>
      </w:tr>
      <w:tr w:rsidR="006D2E2A" w:rsidRPr="00EF64DE" w:rsidDel="004611DF" w14:paraId="64F9381E" w14:textId="3054CAC3" w:rsidTr="006D2E2A">
        <w:tc>
          <w:tcPr>
            <w:tcW w:w="307" w:type="pct"/>
          </w:tcPr>
          <w:p w14:paraId="767415F5" w14:textId="77777777" w:rsidR="006D2E2A" w:rsidRPr="00EF64DE" w:rsidDel="004611DF"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D3</w:t>
            </w:r>
            <w:r>
              <w:rPr>
                <w:rFonts w:ascii="Calibri" w:eastAsia="Calibri" w:hAnsi="Calibri"/>
                <w:sz w:val="22"/>
                <w:szCs w:val="22"/>
              </w:rPr>
              <w:t>3</w:t>
            </w:r>
          </w:p>
        </w:tc>
        <w:tc>
          <w:tcPr>
            <w:tcW w:w="1086" w:type="pct"/>
          </w:tcPr>
          <w:p w14:paraId="5E7B44CC" w14:textId="77777777" w:rsidR="006D2E2A" w:rsidRPr="00EF64DE" w:rsidDel="00E46A51"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Contract Compliance Journal DED</w:t>
            </w:r>
          </w:p>
        </w:tc>
        <w:tc>
          <w:tcPr>
            <w:tcW w:w="2393" w:type="pct"/>
          </w:tcPr>
          <w:p w14:paraId="3A0B3C6C" w14:textId="77777777" w:rsidR="006D2E2A" w:rsidRPr="00EF64DE" w:rsidDel="00E46A51"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On a monthly basis, track and assess all program contracts for contract compliance quality and timeliness. </w:t>
            </w:r>
          </w:p>
        </w:tc>
        <w:tc>
          <w:tcPr>
            <w:tcW w:w="607" w:type="pct"/>
          </w:tcPr>
          <w:p w14:paraId="5C19CDCE" w14:textId="35593EC6" w:rsidR="006D2E2A" w:rsidRPr="00EF64DE" w:rsidDel="00E46A51" w:rsidRDefault="006D2E2A" w:rsidP="00B238A2">
            <w:pPr>
              <w:overflowPunct/>
              <w:autoSpaceDE/>
              <w:autoSpaceDN/>
              <w:adjustRightInd/>
              <w:textAlignment w:val="auto"/>
              <w:rPr>
                <w:rFonts w:ascii="Calibri" w:eastAsia="Calibri" w:hAnsi="Calibri"/>
                <w:sz w:val="22"/>
                <w:szCs w:val="22"/>
              </w:rPr>
            </w:pPr>
          </w:p>
        </w:tc>
        <w:tc>
          <w:tcPr>
            <w:tcW w:w="607" w:type="pct"/>
          </w:tcPr>
          <w:p w14:paraId="3FF36026" w14:textId="77777777" w:rsidR="006D2E2A" w:rsidRPr="00A02925" w:rsidRDefault="006D2E2A" w:rsidP="00B238A2">
            <w:pPr>
              <w:overflowPunct/>
              <w:autoSpaceDE/>
              <w:autoSpaceDN/>
              <w:adjustRightInd/>
              <w:textAlignment w:val="auto"/>
              <w:rPr>
                <w:rFonts w:ascii="Calibri" w:eastAsia="Calibri" w:hAnsi="Calibri"/>
                <w:sz w:val="22"/>
                <w:szCs w:val="22"/>
              </w:rPr>
            </w:pPr>
          </w:p>
        </w:tc>
      </w:tr>
      <w:tr w:rsidR="006D2E2A" w:rsidRPr="00EF64DE" w:rsidDel="004611DF" w14:paraId="5B7A781E" w14:textId="14D29B85" w:rsidTr="006D2E2A">
        <w:tc>
          <w:tcPr>
            <w:tcW w:w="307" w:type="pct"/>
          </w:tcPr>
          <w:p w14:paraId="47EAC066"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D</w:t>
            </w:r>
            <w:r>
              <w:rPr>
                <w:rFonts w:ascii="Calibri" w:eastAsia="Calibri" w:hAnsi="Calibri"/>
                <w:sz w:val="22"/>
                <w:szCs w:val="22"/>
              </w:rPr>
              <w:t>24</w:t>
            </w:r>
          </w:p>
        </w:tc>
        <w:tc>
          <w:tcPr>
            <w:tcW w:w="1086" w:type="pct"/>
          </w:tcPr>
          <w:p w14:paraId="13E3D94E"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Contract Compliance Journal</w:t>
            </w:r>
          </w:p>
        </w:tc>
        <w:tc>
          <w:tcPr>
            <w:tcW w:w="2393" w:type="pct"/>
          </w:tcPr>
          <w:p w14:paraId="27144D6B" w14:textId="77777777" w:rsidR="006D2E2A" w:rsidRPr="00EF64DE" w:rsidRDefault="006D2E2A" w:rsidP="00B238A2">
            <w:pPr>
              <w:overflowPunct/>
              <w:autoSpaceDE/>
              <w:autoSpaceDN/>
              <w:adjustRightInd/>
              <w:textAlignment w:val="auto"/>
              <w:rPr>
                <w:rFonts w:ascii="Calibri" w:eastAsia="Calibri" w:hAnsi="Calibri"/>
                <w:sz w:val="22"/>
                <w:szCs w:val="22"/>
              </w:rPr>
            </w:pPr>
            <w:r w:rsidRPr="00EF64DE">
              <w:rPr>
                <w:rFonts w:ascii="Calibri" w:eastAsia="Calibri" w:hAnsi="Calibri"/>
                <w:sz w:val="22"/>
                <w:szCs w:val="22"/>
              </w:rPr>
              <w:t xml:space="preserve">On a monthly basis, track and assess all program contracts for contract compliance quality and timeliness. </w:t>
            </w:r>
          </w:p>
        </w:tc>
        <w:tc>
          <w:tcPr>
            <w:tcW w:w="607" w:type="pct"/>
          </w:tcPr>
          <w:p w14:paraId="50EAD1AB" w14:textId="3BCA076C" w:rsidR="006D2E2A" w:rsidRPr="00EF64DE" w:rsidRDefault="006D2E2A" w:rsidP="00B238A2">
            <w:pPr>
              <w:overflowPunct/>
              <w:autoSpaceDE/>
              <w:autoSpaceDN/>
              <w:adjustRightInd/>
              <w:textAlignment w:val="auto"/>
              <w:rPr>
                <w:rFonts w:ascii="Calibri" w:eastAsia="Calibri" w:hAnsi="Calibri"/>
                <w:sz w:val="22"/>
                <w:szCs w:val="22"/>
              </w:rPr>
            </w:pPr>
          </w:p>
        </w:tc>
        <w:tc>
          <w:tcPr>
            <w:tcW w:w="607" w:type="pct"/>
          </w:tcPr>
          <w:p w14:paraId="6EA4EF84" w14:textId="77777777" w:rsidR="006D2E2A" w:rsidRDefault="006D2E2A" w:rsidP="00B238A2">
            <w:pPr>
              <w:overflowPunct/>
              <w:autoSpaceDE/>
              <w:autoSpaceDN/>
              <w:adjustRightInd/>
              <w:textAlignment w:val="auto"/>
              <w:rPr>
                <w:rFonts w:ascii="Calibri" w:eastAsia="Calibri" w:hAnsi="Calibri"/>
                <w:sz w:val="22"/>
                <w:szCs w:val="22"/>
              </w:rPr>
            </w:pPr>
          </w:p>
        </w:tc>
      </w:tr>
      <w:tr w:rsidR="00D66891" w:rsidRPr="00EF64DE" w:rsidDel="004611DF" w14:paraId="14D5B6C6" w14:textId="77777777" w:rsidTr="00D66891">
        <w:tc>
          <w:tcPr>
            <w:tcW w:w="3786" w:type="pct"/>
            <w:gridSpan w:val="3"/>
          </w:tcPr>
          <w:p w14:paraId="7CB49E35" w14:textId="738BAD9A" w:rsidR="00D66891" w:rsidRPr="00D66891" w:rsidRDefault="00D66891" w:rsidP="00B238A2">
            <w:pPr>
              <w:overflowPunct/>
              <w:autoSpaceDE/>
              <w:autoSpaceDN/>
              <w:adjustRightInd/>
              <w:textAlignment w:val="auto"/>
              <w:rPr>
                <w:rFonts w:ascii="Calibri" w:eastAsia="Calibri" w:hAnsi="Calibri"/>
                <w:b/>
                <w:bCs/>
                <w:sz w:val="22"/>
                <w:szCs w:val="22"/>
              </w:rPr>
            </w:pPr>
            <w:r w:rsidRPr="00D66891">
              <w:rPr>
                <w:rFonts w:ascii="Calibri" w:eastAsia="Calibri" w:hAnsi="Calibri"/>
                <w:b/>
                <w:bCs/>
                <w:sz w:val="22"/>
                <w:szCs w:val="22"/>
              </w:rPr>
              <w:t>TOTALS HOURS AND TOTAL COST TO COMPLETE DELIVERABLES:</w:t>
            </w:r>
          </w:p>
        </w:tc>
        <w:tc>
          <w:tcPr>
            <w:tcW w:w="607" w:type="pct"/>
          </w:tcPr>
          <w:p w14:paraId="38264C4B" w14:textId="77777777" w:rsidR="00D66891" w:rsidRPr="00EF64DE" w:rsidRDefault="00D66891" w:rsidP="00B238A2">
            <w:pPr>
              <w:overflowPunct/>
              <w:autoSpaceDE/>
              <w:autoSpaceDN/>
              <w:adjustRightInd/>
              <w:textAlignment w:val="auto"/>
              <w:rPr>
                <w:rFonts w:ascii="Calibri" w:eastAsia="Calibri" w:hAnsi="Calibri"/>
                <w:sz w:val="22"/>
                <w:szCs w:val="22"/>
              </w:rPr>
            </w:pPr>
          </w:p>
        </w:tc>
        <w:tc>
          <w:tcPr>
            <w:tcW w:w="607" w:type="pct"/>
          </w:tcPr>
          <w:p w14:paraId="3049A899" w14:textId="77777777" w:rsidR="00D66891" w:rsidRDefault="00D66891" w:rsidP="00B238A2">
            <w:pPr>
              <w:overflowPunct/>
              <w:autoSpaceDE/>
              <w:autoSpaceDN/>
              <w:adjustRightInd/>
              <w:textAlignment w:val="auto"/>
              <w:rPr>
                <w:rFonts w:ascii="Calibri" w:eastAsia="Calibri" w:hAnsi="Calibri"/>
                <w:sz w:val="22"/>
                <w:szCs w:val="22"/>
              </w:rPr>
            </w:pPr>
          </w:p>
        </w:tc>
      </w:tr>
    </w:tbl>
    <w:p w14:paraId="336D7F62" w14:textId="77777777" w:rsidR="00D81FF2" w:rsidRDefault="00D81FF2" w:rsidP="00CD48B0">
      <w:pPr>
        <w:rPr>
          <w:rFonts w:ascii="Calibri" w:hAnsi="Calibri"/>
          <w:sz w:val="22"/>
          <w:szCs w:val="22"/>
        </w:rPr>
      </w:pPr>
    </w:p>
    <w:p w14:paraId="55B7F739" w14:textId="54945085" w:rsidR="00CD48B0" w:rsidRDefault="00CD48B0" w:rsidP="00CD48B0">
      <w:pPr>
        <w:rPr>
          <w:rFonts w:ascii="Calibri" w:hAnsi="Calibri"/>
          <w:sz w:val="22"/>
          <w:szCs w:val="22"/>
        </w:rPr>
      </w:pPr>
      <w:r>
        <w:rPr>
          <w:rFonts w:ascii="Calibri" w:hAnsi="Calibri"/>
          <w:sz w:val="22"/>
          <w:szCs w:val="22"/>
        </w:rPr>
        <w:t>Bidders</w:t>
      </w:r>
      <w:r w:rsidRPr="00881862">
        <w:rPr>
          <w:rFonts w:ascii="Calibri" w:hAnsi="Calibri"/>
          <w:sz w:val="22"/>
          <w:szCs w:val="22"/>
        </w:rPr>
        <w:t xml:space="preserve"> must provide </w:t>
      </w:r>
      <w:r w:rsidR="00D66891">
        <w:rPr>
          <w:rFonts w:ascii="Calibri" w:hAnsi="Calibri"/>
          <w:sz w:val="22"/>
          <w:szCs w:val="22"/>
        </w:rPr>
        <w:t xml:space="preserve">total cost </w:t>
      </w:r>
      <w:r w:rsidR="004B48B1">
        <w:rPr>
          <w:rFonts w:ascii="Calibri" w:hAnsi="Calibri"/>
          <w:sz w:val="22"/>
          <w:szCs w:val="22"/>
        </w:rPr>
        <w:t xml:space="preserve">and total hours to complete the listed deliverables. Total cost will be the </w:t>
      </w:r>
      <w:r>
        <w:rPr>
          <w:rFonts w:ascii="Calibri" w:hAnsi="Calibri"/>
          <w:sz w:val="22"/>
          <w:szCs w:val="22"/>
        </w:rPr>
        <w:t xml:space="preserve">basis for the Bid Evaluation – Cost Factors (See Section 3 </w:t>
      </w:r>
      <w:r>
        <w:rPr>
          <w:rFonts w:ascii="Calibri" w:hAnsi="Calibri"/>
          <w:i/>
          <w:iCs/>
          <w:sz w:val="22"/>
          <w:szCs w:val="22"/>
        </w:rPr>
        <w:t>Bid Evaluation</w:t>
      </w:r>
      <w:r>
        <w:rPr>
          <w:rFonts w:ascii="Calibri" w:hAnsi="Calibri"/>
          <w:sz w:val="22"/>
          <w:szCs w:val="22"/>
        </w:rPr>
        <w:t>).</w:t>
      </w:r>
    </w:p>
    <w:p w14:paraId="0D9431D5" w14:textId="77777777" w:rsidR="00CD48B0" w:rsidRDefault="00CD48B0" w:rsidP="00CD48B0">
      <w:pPr>
        <w:rPr>
          <w:rFonts w:ascii="Calibri" w:hAnsi="Calibri"/>
          <w:sz w:val="22"/>
          <w:szCs w:val="22"/>
        </w:rPr>
      </w:pPr>
    </w:p>
    <w:p w14:paraId="09486FFB" w14:textId="130EABC8" w:rsidR="00CD48B0" w:rsidRPr="00516404" w:rsidRDefault="00CD48B0" w:rsidP="00CD48B0">
      <w:pPr>
        <w:rPr>
          <w:rFonts w:ascii="Calibri" w:hAnsi="Calibri"/>
          <w:sz w:val="22"/>
          <w:szCs w:val="22"/>
        </w:rPr>
      </w:pPr>
      <w:r>
        <w:rPr>
          <w:rFonts w:ascii="Calibri" w:hAnsi="Calibri"/>
          <w:sz w:val="22"/>
          <w:szCs w:val="22"/>
        </w:rPr>
        <w:t xml:space="preserve">Any modification of the table </w:t>
      </w:r>
      <w:r w:rsidR="005A0146">
        <w:rPr>
          <w:rFonts w:ascii="Calibri" w:hAnsi="Calibri"/>
          <w:sz w:val="22"/>
          <w:szCs w:val="22"/>
        </w:rPr>
        <w:t>above or</w:t>
      </w:r>
      <w:r>
        <w:rPr>
          <w:rFonts w:ascii="Calibri" w:hAnsi="Calibri"/>
          <w:sz w:val="22"/>
          <w:szCs w:val="22"/>
        </w:rPr>
        <w:t xml:space="preserve"> making any other revision or making the rate contingent on any conditions is not allowed and Bidder’s response will be disqualified.  </w:t>
      </w:r>
    </w:p>
    <w:p w14:paraId="0291208E" w14:textId="1B9755F2" w:rsidR="00CD48B0" w:rsidRDefault="00CD48B0">
      <w:pPr>
        <w:overflowPunct/>
        <w:autoSpaceDE/>
        <w:autoSpaceDN/>
        <w:adjustRightInd/>
        <w:spacing w:after="160" w:line="259" w:lineRule="auto"/>
        <w:textAlignment w:val="auto"/>
      </w:pPr>
    </w:p>
    <w:sectPr w:rsidR="00CD48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626B" w14:textId="77777777" w:rsidR="00F95C6B" w:rsidRDefault="00F95C6B" w:rsidP="00F95C6B">
      <w:r>
        <w:separator/>
      </w:r>
    </w:p>
  </w:endnote>
  <w:endnote w:type="continuationSeparator" w:id="0">
    <w:p w14:paraId="30951835" w14:textId="77777777" w:rsidR="00F95C6B" w:rsidRDefault="00F95C6B" w:rsidP="00F9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B230" w14:textId="5467A0B6" w:rsidR="00F95C6B" w:rsidRPr="007F754A" w:rsidRDefault="00F95C6B" w:rsidP="00F95C6B">
    <w:pPr>
      <w:pStyle w:val="Footer"/>
      <w:pBdr>
        <w:top w:val="single" w:sz="4" w:space="1" w:color="auto"/>
      </w:pBdr>
      <w:rPr>
        <w:rFonts w:ascii="Calibri" w:hAnsi="Calibri"/>
        <w:smallCaps/>
        <w:sz w:val="20"/>
        <w:szCs w:val="20"/>
      </w:rPr>
    </w:pPr>
    <w:r>
      <w:rPr>
        <w:rFonts w:ascii="Calibri" w:hAnsi="Calibri"/>
        <w:smallCaps/>
        <w:sz w:val="20"/>
        <w:szCs w:val="20"/>
      </w:rPr>
      <w:t>Exhibit C – Bid Price:  24-2T-001 – One Washington Program Quality Assurance</w:t>
    </w:r>
    <w:r w:rsidRPr="007F754A">
      <w:rPr>
        <w:rFonts w:ascii="Calibri" w:hAnsi="Calibri"/>
        <w:smallCaps/>
        <w:sz w:val="20"/>
        <w:szCs w:val="20"/>
      </w:rPr>
      <w:tab/>
      <w:t xml:space="preserve">Page </w:t>
    </w:r>
    <w:r w:rsidRPr="007F754A">
      <w:rPr>
        <w:rFonts w:ascii="Calibri" w:hAnsi="Calibri"/>
        <w:smallCaps/>
        <w:sz w:val="20"/>
        <w:szCs w:val="20"/>
      </w:rPr>
      <w:fldChar w:fldCharType="begin"/>
    </w:r>
    <w:r w:rsidRPr="007F754A">
      <w:rPr>
        <w:rFonts w:ascii="Calibri" w:hAnsi="Calibri"/>
        <w:smallCaps/>
        <w:sz w:val="20"/>
        <w:szCs w:val="20"/>
      </w:rPr>
      <w:instrText xml:space="preserve"> PAGE   \* MERGEFORMAT </w:instrText>
    </w:r>
    <w:r w:rsidRPr="007F754A">
      <w:rPr>
        <w:rFonts w:ascii="Calibri" w:hAnsi="Calibri"/>
        <w:smallCaps/>
        <w:sz w:val="20"/>
        <w:szCs w:val="20"/>
      </w:rPr>
      <w:fldChar w:fldCharType="separate"/>
    </w:r>
    <w:r>
      <w:rPr>
        <w:rFonts w:ascii="Calibri" w:hAnsi="Calibri"/>
        <w:smallCaps/>
        <w:sz w:val="20"/>
        <w:szCs w:val="20"/>
      </w:rPr>
      <w:t>1</w:t>
    </w:r>
    <w:r w:rsidRPr="007F754A">
      <w:rPr>
        <w:rFonts w:ascii="Calibri" w:hAnsi="Calibri"/>
        <w:smallCap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6328" w14:textId="77777777" w:rsidR="00F95C6B" w:rsidRDefault="00F95C6B" w:rsidP="00F95C6B">
      <w:r>
        <w:separator/>
      </w:r>
    </w:p>
  </w:footnote>
  <w:footnote w:type="continuationSeparator" w:id="0">
    <w:p w14:paraId="3C5C90C1" w14:textId="77777777" w:rsidR="00F95C6B" w:rsidRDefault="00F95C6B" w:rsidP="00F95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C89"/>
    <w:multiLevelType w:val="multilevel"/>
    <w:tmpl w:val="EABCDD26"/>
    <w:lvl w:ilvl="0">
      <w:start w:val="1"/>
      <w:numFmt w:val="decimal"/>
      <w:lvlText w:val="%1"/>
      <w:lvlJc w:val="left"/>
      <w:pPr>
        <w:ind w:left="432" w:hanging="432"/>
      </w:pPr>
      <w:rPr>
        <w:rFonts w:hint="default"/>
        <w:b/>
        <w:strike w:val="0"/>
        <w:sz w:val="24"/>
        <w:szCs w:val="22"/>
      </w:rPr>
    </w:lvl>
    <w:lvl w:ilvl="1">
      <w:start w:val="1"/>
      <w:numFmt w:val="decimal"/>
      <w:pStyle w:val="Heading2"/>
      <w:lvlText w:val="%2."/>
      <w:lvlJc w:val="left"/>
      <w:pPr>
        <w:ind w:left="1116" w:hanging="576"/>
      </w:pPr>
      <w:rPr>
        <w:rFonts w:hint="default"/>
        <w:b/>
        <w:i w:val="0"/>
        <w:color w:val="auto"/>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BFA3484"/>
    <w:multiLevelType w:val="hybridMultilevel"/>
    <w:tmpl w:val="C2D4D56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 w15:restartNumberingAfterBreak="0">
    <w:nsid w:val="3C067F44"/>
    <w:multiLevelType w:val="hybridMultilevel"/>
    <w:tmpl w:val="62EA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F5682"/>
    <w:multiLevelType w:val="hybridMultilevel"/>
    <w:tmpl w:val="2582375A"/>
    <w:lvl w:ilvl="0" w:tplc="B71AE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019719">
    <w:abstractNumId w:val="3"/>
  </w:num>
  <w:num w:numId="2" w16cid:durableId="643512259">
    <w:abstractNumId w:val="0"/>
  </w:num>
  <w:num w:numId="3" w16cid:durableId="373426242">
    <w:abstractNumId w:val="1"/>
  </w:num>
  <w:num w:numId="4" w16cid:durableId="1828591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B0"/>
    <w:rsid w:val="000420A4"/>
    <w:rsid w:val="004A1548"/>
    <w:rsid w:val="004B48B1"/>
    <w:rsid w:val="005A0146"/>
    <w:rsid w:val="005D7FC2"/>
    <w:rsid w:val="00612D99"/>
    <w:rsid w:val="006D2E2A"/>
    <w:rsid w:val="00B662B6"/>
    <w:rsid w:val="00BD0A79"/>
    <w:rsid w:val="00BE685D"/>
    <w:rsid w:val="00CD48B0"/>
    <w:rsid w:val="00D66891"/>
    <w:rsid w:val="00D81FF2"/>
    <w:rsid w:val="00DE21E5"/>
    <w:rsid w:val="00E51719"/>
    <w:rsid w:val="00F074E0"/>
    <w:rsid w:val="00F9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1AAA"/>
  <w15:chartTrackingRefBased/>
  <w15:docId w15:val="{F4164161-75C5-45AF-A97A-1E6E63C7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8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D48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Heading1"/>
    <w:next w:val="Normal"/>
    <w:link w:val="Heading2Char"/>
    <w:uiPriority w:val="9"/>
    <w:qFormat/>
    <w:rsid w:val="00CD48B0"/>
    <w:pPr>
      <w:numPr>
        <w:ilvl w:val="1"/>
        <w:numId w:val="2"/>
      </w:numPr>
      <w:overflowPunct/>
      <w:autoSpaceDE/>
      <w:autoSpaceDN/>
      <w:adjustRightInd/>
      <w:spacing w:before="120" w:after="60" w:line="276" w:lineRule="auto"/>
      <w:textAlignment w:val="auto"/>
      <w:outlineLvl w:val="1"/>
    </w:pPr>
    <w:rPr>
      <w:rFonts w:ascii="Calibri" w:eastAsia="Times New Roman" w:hAnsi="Calibri" w:cs="Times New Roman"/>
      <w:b/>
      <w:color w:val="auto"/>
      <w:sz w:val="28"/>
      <w:szCs w:val="28"/>
      <w:lang w:bidi="en-US"/>
    </w:rPr>
  </w:style>
  <w:style w:type="paragraph" w:styleId="Heading3">
    <w:name w:val="heading 3"/>
    <w:basedOn w:val="Normal"/>
    <w:next w:val="Normal"/>
    <w:link w:val="Heading3Char"/>
    <w:uiPriority w:val="9"/>
    <w:semiHidden/>
    <w:unhideWhenUsed/>
    <w:qFormat/>
    <w:rsid w:val="00CD48B0"/>
    <w:pPr>
      <w:keepNext/>
      <w:numPr>
        <w:ilvl w:val="2"/>
        <w:numId w:val="2"/>
      </w:numPr>
      <w:spacing w:before="240" w:after="60"/>
      <w:textAlignment w:val="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D48B0"/>
    <w:pPr>
      <w:keepNext/>
      <w:numPr>
        <w:ilvl w:val="3"/>
        <w:numId w:val="2"/>
      </w:numPr>
      <w:spacing w:before="240" w:after="60"/>
      <w:textAlignment w:val="auto"/>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D48B0"/>
    <w:pPr>
      <w:numPr>
        <w:ilvl w:val="4"/>
        <w:numId w:val="2"/>
      </w:numPr>
      <w:spacing w:before="240" w:after="60"/>
      <w:textAlignment w:val="auto"/>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D48B0"/>
    <w:pPr>
      <w:numPr>
        <w:ilvl w:val="5"/>
        <w:numId w:val="2"/>
      </w:numPr>
      <w:spacing w:before="240" w:after="60"/>
      <w:textAlignment w:val="auto"/>
      <w:outlineLvl w:val="5"/>
    </w:pPr>
    <w:rPr>
      <w:rFonts w:ascii="Calibri" w:hAnsi="Calibri"/>
      <w:b/>
      <w:bCs/>
      <w:sz w:val="20"/>
      <w:szCs w:val="20"/>
    </w:rPr>
  </w:style>
  <w:style w:type="paragraph" w:styleId="Heading7">
    <w:name w:val="heading 7"/>
    <w:basedOn w:val="Normal"/>
    <w:next w:val="Normal"/>
    <w:link w:val="Heading7Char"/>
    <w:uiPriority w:val="9"/>
    <w:semiHidden/>
    <w:unhideWhenUsed/>
    <w:qFormat/>
    <w:rsid w:val="00CD48B0"/>
    <w:pPr>
      <w:numPr>
        <w:ilvl w:val="6"/>
        <w:numId w:val="2"/>
      </w:numPr>
      <w:spacing w:before="240" w:after="60"/>
      <w:textAlignment w:val="auto"/>
      <w:outlineLvl w:val="6"/>
    </w:pPr>
    <w:rPr>
      <w:rFonts w:ascii="Calibri" w:hAnsi="Calibri"/>
    </w:rPr>
  </w:style>
  <w:style w:type="paragraph" w:styleId="Heading8">
    <w:name w:val="heading 8"/>
    <w:basedOn w:val="Normal"/>
    <w:next w:val="Normal"/>
    <w:link w:val="Heading8Char"/>
    <w:uiPriority w:val="9"/>
    <w:semiHidden/>
    <w:unhideWhenUsed/>
    <w:qFormat/>
    <w:rsid w:val="00CD48B0"/>
    <w:pPr>
      <w:numPr>
        <w:ilvl w:val="7"/>
        <w:numId w:val="2"/>
      </w:numPr>
      <w:spacing w:before="240" w:after="60"/>
      <w:textAlignment w:val="auto"/>
      <w:outlineLvl w:val="7"/>
    </w:pPr>
    <w:rPr>
      <w:rFonts w:ascii="Calibri" w:hAnsi="Calibri"/>
      <w:i/>
      <w:iCs/>
    </w:rPr>
  </w:style>
  <w:style w:type="paragraph" w:styleId="Heading9">
    <w:name w:val="heading 9"/>
    <w:basedOn w:val="Normal"/>
    <w:next w:val="Normal"/>
    <w:link w:val="Heading9Char"/>
    <w:uiPriority w:val="9"/>
    <w:semiHidden/>
    <w:unhideWhenUsed/>
    <w:qFormat/>
    <w:rsid w:val="00CD48B0"/>
    <w:pPr>
      <w:numPr>
        <w:ilvl w:val="8"/>
        <w:numId w:val="2"/>
      </w:numPr>
      <w:spacing w:before="240" w:after="60"/>
      <w:textAlignment w:val="auto"/>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2Text">
    <w:name w:val="Section 2 Text"/>
    <w:basedOn w:val="Normal"/>
    <w:rsid w:val="00CD48B0"/>
    <w:pPr>
      <w:widowControl w:val="0"/>
      <w:overflowPunct/>
      <w:autoSpaceDE/>
      <w:autoSpaceDN/>
      <w:adjustRightInd/>
      <w:spacing w:after="240" w:line="276" w:lineRule="auto"/>
      <w:ind w:left="1080"/>
      <w:textAlignment w:val="auto"/>
    </w:pPr>
    <w:rPr>
      <w:rFonts w:ascii="Arial" w:hAnsi="Arial" w:cs="Arial"/>
      <w:sz w:val="20"/>
    </w:rPr>
  </w:style>
  <w:style w:type="character" w:customStyle="1" w:styleId="Heading2Char">
    <w:name w:val="Heading 2 Char"/>
    <w:aliases w:val="Heading 2 Char1 Char Char,Heading 2 Char Char Char Char,Heading 2 Char1 Char Char Char Char,Heading 2 Char Char Char Char Char Char,Heading 2 Char1 Char Char Char Char Char Char,Heading 2 Char Char Char Char Char Char Char Char"/>
    <w:basedOn w:val="DefaultParagraphFont"/>
    <w:link w:val="Heading2"/>
    <w:uiPriority w:val="9"/>
    <w:rsid w:val="00CD48B0"/>
    <w:rPr>
      <w:rFonts w:ascii="Calibri" w:eastAsia="Times New Roman" w:hAnsi="Calibri" w:cs="Times New Roman"/>
      <w:b/>
      <w:sz w:val="28"/>
      <w:szCs w:val="28"/>
      <w:lang w:bidi="en-US"/>
    </w:rPr>
  </w:style>
  <w:style w:type="character" w:customStyle="1" w:styleId="Heading3Char">
    <w:name w:val="Heading 3 Char"/>
    <w:basedOn w:val="DefaultParagraphFont"/>
    <w:link w:val="Heading3"/>
    <w:uiPriority w:val="9"/>
    <w:semiHidden/>
    <w:rsid w:val="00CD48B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D48B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CD48B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CD48B0"/>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semiHidden/>
    <w:rsid w:val="00CD48B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D48B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D48B0"/>
    <w:rPr>
      <w:rFonts w:ascii="Cambria" w:eastAsia="Times New Roman" w:hAnsi="Cambria" w:cs="Times New Roman"/>
      <w:sz w:val="20"/>
      <w:szCs w:val="20"/>
    </w:rPr>
  </w:style>
  <w:style w:type="paragraph" w:styleId="Header">
    <w:name w:val="header"/>
    <w:basedOn w:val="Normal"/>
    <w:link w:val="HeaderChar"/>
    <w:unhideWhenUsed/>
    <w:rsid w:val="00CD48B0"/>
    <w:pPr>
      <w:tabs>
        <w:tab w:val="center" w:pos="4320"/>
        <w:tab w:val="right" w:pos="8640"/>
      </w:tabs>
      <w:textAlignment w:val="auto"/>
    </w:pPr>
  </w:style>
  <w:style w:type="character" w:customStyle="1" w:styleId="HeaderChar">
    <w:name w:val="Header Char"/>
    <w:basedOn w:val="DefaultParagraphFont"/>
    <w:link w:val="Header"/>
    <w:rsid w:val="00CD48B0"/>
    <w:rPr>
      <w:rFonts w:ascii="Times New Roman" w:eastAsia="Times New Roman" w:hAnsi="Times New Roman" w:cs="Times New Roman"/>
      <w:sz w:val="24"/>
      <w:szCs w:val="24"/>
    </w:rPr>
  </w:style>
  <w:style w:type="table" w:styleId="TableGrid">
    <w:name w:val="Table Grid"/>
    <w:basedOn w:val="TableNormal"/>
    <w:uiPriority w:val="59"/>
    <w:rsid w:val="00CD48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CD48B0"/>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F95C6B"/>
    <w:pPr>
      <w:tabs>
        <w:tab w:val="center" w:pos="4680"/>
        <w:tab w:val="right" w:pos="9360"/>
      </w:tabs>
    </w:pPr>
  </w:style>
  <w:style w:type="character" w:customStyle="1" w:styleId="FooterChar">
    <w:name w:val="Footer Char"/>
    <w:basedOn w:val="DefaultParagraphFont"/>
    <w:link w:val="Footer"/>
    <w:uiPriority w:val="99"/>
    <w:rsid w:val="00F95C6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62B6"/>
    <w:rPr>
      <w:sz w:val="16"/>
      <w:szCs w:val="16"/>
    </w:rPr>
  </w:style>
  <w:style w:type="paragraph" w:styleId="CommentText">
    <w:name w:val="annotation text"/>
    <w:basedOn w:val="Normal"/>
    <w:link w:val="CommentTextChar"/>
    <w:uiPriority w:val="99"/>
    <w:unhideWhenUsed/>
    <w:rsid w:val="00B662B6"/>
    <w:rPr>
      <w:sz w:val="20"/>
      <w:szCs w:val="20"/>
    </w:rPr>
  </w:style>
  <w:style w:type="character" w:customStyle="1" w:styleId="CommentTextChar">
    <w:name w:val="Comment Text Char"/>
    <w:basedOn w:val="DefaultParagraphFont"/>
    <w:link w:val="CommentText"/>
    <w:uiPriority w:val="99"/>
    <w:rsid w:val="00B66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62B6"/>
    <w:rPr>
      <w:b/>
      <w:bCs/>
    </w:rPr>
  </w:style>
  <w:style w:type="character" w:customStyle="1" w:styleId="CommentSubjectChar">
    <w:name w:val="Comment Subject Char"/>
    <w:basedOn w:val="CommentTextChar"/>
    <w:link w:val="CommentSubject"/>
    <w:uiPriority w:val="99"/>
    <w:semiHidden/>
    <w:rsid w:val="00B662B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8314</Characters>
  <Application>Microsoft Office Word</Application>
  <DocSecurity>4</DocSecurity>
  <Lines>69</Lines>
  <Paragraphs>19</Paragraphs>
  <ScaleCrop>false</ScaleCrop>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Colvin, Joanna (WaTech)</dc:creator>
  <cp:keywords/>
  <dc:description/>
  <cp:lastModifiedBy>Steele, Susan (WaTech)</cp:lastModifiedBy>
  <cp:revision>2</cp:revision>
  <dcterms:created xsi:type="dcterms:W3CDTF">2024-01-25T22:27:00Z</dcterms:created>
  <dcterms:modified xsi:type="dcterms:W3CDTF">2024-01-25T22:27:00Z</dcterms:modified>
</cp:coreProperties>
</file>